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D" w:rsidRPr="003F146E" w:rsidRDefault="0037353D" w:rsidP="0037353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Cs w:val="32"/>
          <w:lang w:val="sq-AL"/>
        </w:rPr>
      </w:pPr>
      <w:r w:rsidRPr="003F146E">
        <w:rPr>
          <w:rFonts w:ascii="Palatino Linotype" w:hAnsi="Palatino Linotype"/>
          <w:b/>
          <w:szCs w:val="32"/>
          <w:lang w:val="sq-AL"/>
        </w:rPr>
        <w:t>Planifikimi vjetor i lëndës Filozofi 11</w:t>
      </w:r>
    </w:p>
    <w:p w:rsidR="0037353D" w:rsidRDefault="0037353D" w:rsidP="0037353D">
      <w:pPr>
        <w:spacing w:after="120" w:line="240" w:lineRule="auto"/>
        <w:jc w:val="center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36 javë mësimore me nga 2 orë 45 </w:t>
      </w:r>
      <w:proofErr w:type="spellStart"/>
      <w:r w:rsidRPr="003F146E">
        <w:rPr>
          <w:rFonts w:ascii="Palatino Linotype" w:hAnsi="Palatino Linotype"/>
        </w:rPr>
        <w:t>minutëshe</w:t>
      </w:r>
      <w:proofErr w:type="spellEnd"/>
      <w:r w:rsidRPr="003F146E">
        <w:rPr>
          <w:rFonts w:ascii="Palatino Linotype" w:hAnsi="Palatino Linotype"/>
        </w:rPr>
        <w:t>, pra gjithsej 72 orë</w:t>
      </w:r>
    </w:p>
    <w:p w:rsidR="006A7A05" w:rsidRDefault="006A7A05" w:rsidP="0037353D">
      <w:pPr>
        <w:spacing w:after="120" w:line="240" w:lineRule="auto"/>
        <w:jc w:val="center"/>
        <w:rPr>
          <w:rFonts w:ascii="Palatino Linotype" w:hAnsi="Palatino Linotype"/>
        </w:rPr>
      </w:pPr>
    </w:p>
    <w:p w:rsidR="006A7A05" w:rsidRDefault="006A7A05" w:rsidP="0037353D">
      <w:pPr>
        <w:spacing w:after="120" w:line="240" w:lineRule="auto"/>
        <w:jc w:val="center"/>
        <w:rPr>
          <w:rFonts w:ascii="Palatino Linotype" w:hAnsi="Palatino Linotype"/>
        </w:rPr>
      </w:pPr>
    </w:p>
    <w:p w:rsidR="006A7A05" w:rsidRPr="003F146E" w:rsidRDefault="006A7A05" w:rsidP="006A7A05">
      <w:pPr>
        <w:pStyle w:val="NormalWeb"/>
        <w:shd w:val="clear" w:color="auto" w:fill="FFFFFF"/>
        <w:spacing w:before="60" w:beforeAutospacing="0" w:after="60" w:afterAutospacing="0"/>
        <w:jc w:val="center"/>
        <w:rPr>
          <w:rFonts w:ascii="Palatino Linotype" w:hAnsi="Palatino Linotype"/>
          <w:b/>
          <w:sz w:val="22"/>
          <w:szCs w:val="22"/>
          <w:lang w:val="sq-AL"/>
        </w:rPr>
      </w:pPr>
      <w:r w:rsidRPr="003F146E">
        <w:rPr>
          <w:rFonts w:ascii="Palatino Linotype" w:hAnsi="Palatino Linotype"/>
          <w:b/>
          <w:sz w:val="22"/>
          <w:szCs w:val="22"/>
          <w:lang w:val="sq-AL"/>
        </w:rPr>
        <w:t>Planifikimi vjetor i lëndës Filozofi 11</w:t>
      </w:r>
    </w:p>
    <w:p w:rsidR="006A7A05" w:rsidRPr="003F146E" w:rsidRDefault="006A7A05" w:rsidP="006A7A05">
      <w:pPr>
        <w:tabs>
          <w:tab w:val="center" w:pos="6480"/>
          <w:tab w:val="left" w:pos="8880"/>
          <w:tab w:val="left" w:pos="10035"/>
        </w:tabs>
        <w:spacing w:before="60" w:after="60" w:line="240" w:lineRule="auto"/>
        <w:jc w:val="center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36 javë x 2 orë = 72 orë</w:t>
      </w:r>
    </w:p>
    <w:p w:rsidR="006A7A05" w:rsidRPr="003F146E" w:rsidRDefault="006A7A05" w:rsidP="006A7A05">
      <w:pPr>
        <w:tabs>
          <w:tab w:val="center" w:pos="6480"/>
          <w:tab w:val="left" w:pos="8880"/>
          <w:tab w:val="left" w:pos="10035"/>
        </w:tabs>
        <w:spacing w:before="60" w:after="60" w:line="240" w:lineRule="auto"/>
        <w:jc w:val="center"/>
        <w:rPr>
          <w:rFonts w:ascii="Palatino Linotype" w:hAnsi="Palatino Linotype"/>
          <w:i/>
          <w:iCs/>
          <w:color w:val="833C0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69"/>
        <w:gridCol w:w="3079"/>
        <w:gridCol w:w="968"/>
      </w:tblGrid>
      <w:tr w:rsidR="006A7A05" w:rsidRPr="003F146E" w:rsidTr="00BA6B2F">
        <w:trPr>
          <w:trHeight w:val="219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968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Orë</w:t>
            </w:r>
          </w:p>
        </w:tc>
      </w:tr>
      <w:tr w:rsidR="006A7A05" w:rsidRPr="003F146E" w:rsidTr="00BA6B2F">
        <w:trPr>
          <w:trHeight w:val="326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1.</w:t>
            </w:r>
          </w:p>
        </w:tc>
        <w:tc>
          <w:tcPr>
            <w:tcW w:w="3669" w:type="dxa"/>
          </w:tcPr>
          <w:p w:rsidR="006A7A05" w:rsidRPr="003F146E" w:rsidRDefault="006A7A05" w:rsidP="00BA6B2F">
            <w:pPr>
              <w:spacing w:before="60" w:after="60" w:line="240" w:lineRule="auto"/>
              <w:rPr>
                <w:rFonts w:ascii="Palatino Linotype" w:hAnsi="Palatino Linotype"/>
                <w:b/>
                <w:bCs/>
                <w:iCs/>
              </w:rPr>
            </w:pPr>
            <w:r w:rsidRPr="003F146E">
              <w:rPr>
                <w:rFonts w:ascii="Palatino Linotype" w:hAnsi="Palatino Linotype"/>
                <w:b/>
                <w:bCs/>
                <w:iCs/>
              </w:rPr>
              <w:t>Njohuri të reja</w:t>
            </w:r>
          </w:p>
        </w:tc>
        <w:tc>
          <w:tcPr>
            <w:tcW w:w="3079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Njohuri të reja 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pStyle w:val="Heading4"/>
              <w:spacing w:before="60"/>
              <w:jc w:val="center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50</w:t>
            </w:r>
          </w:p>
        </w:tc>
      </w:tr>
      <w:tr w:rsidR="006A7A05" w:rsidRPr="003F146E" w:rsidTr="00BA6B2F">
        <w:trPr>
          <w:trHeight w:val="98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2.</w:t>
            </w:r>
          </w:p>
        </w:tc>
        <w:tc>
          <w:tcPr>
            <w:tcW w:w="3669" w:type="dxa"/>
            <w:vMerge w:val="restart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Përpunim njohurish</w:t>
            </w:r>
          </w:p>
        </w:tc>
        <w:tc>
          <w:tcPr>
            <w:tcW w:w="3079" w:type="dxa"/>
          </w:tcPr>
          <w:p w:rsidR="006A7A05" w:rsidRPr="003F146E" w:rsidRDefault="006A7A05" w:rsidP="00BA6B2F">
            <w:pPr>
              <w:tabs>
                <w:tab w:val="left" w:pos="450"/>
              </w:tabs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 xml:space="preserve">Përsëritje 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pStyle w:val="Heading4"/>
              <w:spacing w:before="60"/>
              <w:jc w:val="center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6</w:t>
            </w:r>
          </w:p>
        </w:tc>
      </w:tr>
      <w:tr w:rsidR="006A7A05" w:rsidRPr="003F146E" w:rsidTr="00BA6B2F">
        <w:trPr>
          <w:trHeight w:val="98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</w:tcPr>
          <w:p w:rsidR="006A7A05" w:rsidRPr="003F146E" w:rsidRDefault="006A7A05" w:rsidP="00BA6B2F">
            <w:pPr>
              <w:tabs>
                <w:tab w:val="left" w:pos="450"/>
              </w:tabs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>Veprimtari praktike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pStyle w:val="Heading4"/>
              <w:spacing w:before="60"/>
              <w:jc w:val="center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7</w:t>
            </w:r>
          </w:p>
        </w:tc>
      </w:tr>
      <w:tr w:rsidR="006A7A05" w:rsidRPr="003F146E" w:rsidTr="00BA6B2F">
        <w:trPr>
          <w:trHeight w:val="98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</w:tcPr>
          <w:p w:rsidR="006A7A05" w:rsidRPr="003F146E" w:rsidRDefault="006A7A05" w:rsidP="00BA6B2F">
            <w:pPr>
              <w:tabs>
                <w:tab w:val="left" w:pos="450"/>
              </w:tabs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 xml:space="preserve">Testime 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pStyle w:val="Heading4"/>
              <w:spacing w:before="60"/>
              <w:jc w:val="center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3</w:t>
            </w:r>
          </w:p>
        </w:tc>
      </w:tr>
      <w:tr w:rsidR="006A7A05" w:rsidRPr="003F146E" w:rsidTr="00BA6B2F">
        <w:trPr>
          <w:trHeight w:val="225"/>
          <w:jc w:val="center"/>
        </w:trPr>
        <w:tc>
          <w:tcPr>
            <w:tcW w:w="477" w:type="dxa"/>
            <w:vMerge w:val="restart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</w:tcPr>
          <w:p w:rsidR="006A7A05" w:rsidRPr="003F146E" w:rsidRDefault="006A7A05" w:rsidP="00BA6B2F">
            <w:pPr>
              <w:tabs>
                <w:tab w:val="left" w:pos="450"/>
              </w:tabs>
              <w:spacing w:before="60" w:after="60" w:line="240" w:lineRule="auto"/>
              <w:rPr>
                <w:rFonts w:ascii="Palatino Linotype" w:hAnsi="Palatino Linotype"/>
              </w:rPr>
            </w:pPr>
            <w:r w:rsidRPr="003F146E">
              <w:rPr>
                <w:rFonts w:ascii="Palatino Linotype" w:hAnsi="Palatino Linotype"/>
                <w:b/>
              </w:rPr>
              <w:t>Projekt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>3</w:t>
            </w:r>
          </w:p>
        </w:tc>
      </w:tr>
      <w:tr w:rsidR="006A7A05" w:rsidRPr="003F146E" w:rsidTr="00BA6B2F">
        <w:trPr>
          <w:trHeight w:val="395"/>
          <w:jc w:val="center"/>
        </w:trPr>
        <w:tc>
          <w:tcPr>
            <w:tcW w:w="477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  <w:vMerge w:val="restart"/>
          </w:tcPr>
          <w:p w:rsidR="006A7A05" w:rsidRPr="003F146E" w:rsidRDefault="006A7A05" w:rsidP="00BA6B2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>Vlerësim dosje</w:t>
            </w: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b/>
              </w:rPr>
              <w:t>3</w:t>
            </w:r>
          </w:p>
        </w:tc>
      </w:tr>
      <w:tr w:rsidR="006A7A05" w:rsidRPr="003F146E" w:rsidTr="00BA6B2F">
        <w:trPr>
          <w:trHeight w:val="33"/>
          <w:jc w:val="center"/>
        </w:trPr>
        <w:tc>
          <w:tcPr>
            <w:tcW w:w="477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  <w:vMerge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079" w:type="dxa"/>
            <w:vMerge/>
          </w:tcPr>
          <w:p w:rsidR="006A7A05" w:rsidRPr="003F146E" w:rsidRDefault="006A7A05" w:rsidP="00BA6B2F">
            <w:pPr>
              <w:tabs>
                <w:tab w:val="left" w:pos="450"/>
              </w:tabs>
              <w:spacing w:before="60" w:after="6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3F146E">
              <w:rPr>
                <w:rFonts w:ascii="Palatino Linotype" w:hAnsi="Palatino Linotype"/>
                <w:color w:val="FF0000"/>
              </w:rPr>
              <w:t>22</w:t>
            </w:r>
          </w:p>
        </w:tc>
      </w:tr>
      <w:tr w:rsidR="006A7A05" w:rsidRPr="003F146E" w:rsidTr="00BA6B2F">
        <w:trPr>
          <w:trHeight w:val="89"/>
          <w:jc w:val="center"/>
        </w:trPr>
        <w:tc>
          <w:tcPr>
            <w:tcW w:w="477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3669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Gjithsej</w:t>
            </w:r>
          </w:p>
        </w:tc>
        <w:tc>
          <w:tcPr>
            <w:tcW w:w="3079" w:type="dxa"/>
          </w:tcPr>
          <w:p w:rsidR="006A7A05" w:rsidRPr="003F146E" w:rsidRDefault="006A7A05" w:rsidP="00BA6B2F">
            <w:pPr>
              <w:pStyle w:val="Heading4"/>
              <w:spacing w:before="60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968" w:type="dxa"/>
            <w:vAlign w:val="center"/>
          </w:tcPr>
          <w:p w:rsidR="006A7A05" w:rsidRPr="003F146E" w:rsidRDefault="006A7A05" w:rsidP="00BA6B2F">
            <w:pPr>
              <w:pStyle w:val="Heading4"/>
              <w:spacing w:before="60"/>
              <w:jc w:val="center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 w:rsidRPr="003F146E">
              <w:rPr>
                <w:rFonts w:ascii="Palatino Linotype" w:hAnsi="Palatino Linotype"/>
                <w:sz w:val="22"/>
                <w:szCs w:val="22"/>
                <w:lang w:val="sq-AL"/>
              </w:rPr>
              <w:t>72</w:t>
            </w:r>
          </w:p>
        </w:tc>
      </w:tr>
    </w:tbl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</w:p>
    <w:p w:rsidR="006A7A05" w:rsidRPr="003F146E" w:rsidRDefault="006A7A05" w:rsidP="006A7A05">
      <w:pPr>
        <w:tabs>
          <w:tab w:val="left" w:pos="2835"/>
        </w:tabs>
        <w:rPr>
          <w:rFonts w:ascii="Palatino Linotype" w:hAnsi="Palatino Linotype" w:cs="Arial"/>
          <w:b/>
        </w:rPr>
      </w:pP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 w:cs="Palatino Linotype"/>
        </w:rPr>
      </w:pP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 w:cs="Palatino Linotype"/>
        </w:rPr>
        <w:sectPr w:rsidR="006A7A05" w:rsidRPr="003F146E" w:rsidSect="00A365D6">
          <w:footerReference w:type="even" r:id="rId7"/>
          <w:footerReference w:type="default" r:id="rId8"/>
          <w:type w:val="continuous"/>
          <w:pgSz w:w="11737" w:h="16103" w:code="150"/>
          <w:pgMar w:top="1134" w:right="1134" w:bottom="1134" w:left="1134" w:header="510" w:footer="510" w:gutter="0"/>
          <w:cols w:space="720"/>
          <w:titlePg/>
          <w:docGrid w:linePitch="360"/>
        </w:sectPr>
      </w:pPr>
    </w:p>
    <w:p w:rsidR="006A7A05" w:rsidRPr="003F146E" w:rsidRDefault="006A7A05" w:rsidP="0037353D">
      <w:pPr>
        <w:spacing w:after="120" w:line="240" w:lineRule="auto"/>
        <w:jc w:val="center"/>
        <w:rPr>
          <w:rFonts w:ascii="Palatino Linotype" w:hAnsi="Palatino Linotype"/>
        </w:rPr>
      </w:pPr>
    </w:p>
    <w:p w:rsidR="00056249" w:rsidRPr="0085691B" w:rsidRDefault="00056249" w:rsidP="00056249">
      <w:pPr>
        <w:pStyle w:val="BodyText"/>
        <w:rPr>
          <w:rFonts w:ascii="Times New Roman"/>
          <w:b/>
        </w:rPr>
      </w:pPr>
    </w:p>
    <w:p w:rsidR="00056249" w:rsidRPr="0085691B" w:rsidRDefault="00056249" w:rsidP="00056249">
      <w:pPr>
        <w:pStyle w:val="BodyText"/>
        <w:spacing w:before="4"/>
        <w:rPr>
          <w:rFonts w:ascii="Times New Roman"/>
          <w:b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10034"/>
      </w:tblGrid>
      <w:tr w:rsidR="00056249" w:rsidRPr="0085691B" w:rsidTr="00095DF0">
        <w:trPr>
          <w:trHeight w:val="275"/>
        </w:trPr>
        <w:tc>
          <w:tcPr>
            <w:tcW w:w="2341" w:type="dxa"/>
          </w:tcPr>
          <w:p w:rsidR="00056249" w:rsidRPr="0085691B" w:rsidRDefault="00056249" w:rsidP="0047621A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Linjat</w:t>
            </w:r>
            <w:proofErr w:type="spellEnd"/>
          </w:p>
        </w:tc>
        <w:tc>
          <w:tcPr>
            <w:tcW w:w="10034" w:type="dxa"/>
          </w:tcPr>
          <w:p w:rsidR="00056249" w:rsidRPr="0085691B" w:rsidRDefault="00056249" w:rsidP="0047621A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Përmbajtja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linjës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autorë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koncepte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probleme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</w:tc>
      </w:tr>
      <w:tr w:rsidR="00056249" w:rsidRPr="0085691B" w:rsidTr="00095DF0">
        <w:trPr>
          <w:trHeight w:val="2504"/>
        </w:trPr>
        <w:tc>
          <w:tcPr>
            <w:tcW w:w="2341" w:type="dxa"/>
          </w:tcPr>
          <w:p w:rsidR="00056249" w:rsidRPr="0085691B" w:rsidRDefault="00056249" w:rsidP="0047621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tabs>
                <w:tab w:val="left" w:pos="901"/>
                <w:tab w:val="left" w:pos="1287"/>
              </w:tabs>
              <w:ind w:left="107"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I.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Periudha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helenike</w:t>
            </w:r>
            <w:proofErr w:type="spellEnd"/>
          </w:p>
          <w:p w:rsidR="00056249" w:rsidRPr="0085691B" w:rsidRDefault="00056249" w:rsidP="0047621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0034" w:type="dxa"/>
          </w:tcPr>
          <w:p w:rsidR="00056249" w:rsidRPr="0085691B" w:rsidRDefault="00056249" w:rsidP="0047621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6135"/>
              </w:tabs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Hyrje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shkurtër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cilën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përshkruhen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rrethanat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historiko</w:t>
            </w:r>
            <w:proofErr w:type="spellEnd"/>
            <w:r w:rsidRPr="0085691B">
              <w:rPr>
                <w:rFonts w:ascii="Times New Roman" w:hAnsi="Times New Roman" w:cs="Times New Roman"/>
                <w:spacing w:val="-23"/>
                <w:w w:val="9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–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shoqërore</w:t>
            </w:r>
            <w:proofErr w:type="spellEnd"/>
            <w:r w:rsidRPr="008569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lindjes</w:t>
            </w:r>
            <w:proofErr w:type="spellEnd"/>
            <w:r w:rsidRPr="008569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85691B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filozofisë</w:t>
            </w:r>
            <w:proofErr w:type="spellEnd"/>
            <w:r w:rsidRPr="008569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85691B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kësaj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periudhe</w:t>
            </w:r>
            <w:proofErr w:type="spellEnd"/>
            <w:r w:rsidR="006A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veçorive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më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kohës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veçanërisht</w:t>
            </w:r>
            <w:proofErr w:type="spellEnd"/>
            <w:r w:rsidRPr="0085691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lidhjen</w:t>
            </w:r>
            <w:proofErr w:type="spellEnd"/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e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mitit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</w:t>
            </w:r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arsyen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ndikimin</w:t>
            </w:r>
            <w:proofErr w:type="spellEnd"/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ato</w:t>
            </w:r>
            <w:proofErr w:type="spellEnd"/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kanë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pasur</w:t>
            </w:r>
            <w:proofErr w:type="spellEnd"/>
            <w:r w:rsidRPr="0085691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mendimin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praktikën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kohës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"/>
              <w:ind w:hanging="3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parasokratike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3" w:lineRule="exact"/>
              <w:ind w:hanging="3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Sofistët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Sokrati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1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Platoni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;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dialektika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platonike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reminishenca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miti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politika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drejtësia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Aristoteli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logjika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metafizika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politika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</w:tc>
      </w:tr>
      <w:tr w:rsidR="00056249" w:rsidRPr="0085691B" w:rsidTr="00095DF0">
        <w:trPr>
          <w:trHeight w:val="1658"/>
        </w:trPr>
        <w:tc>
          <w:tcPr>
            <w:tcW w:w="2341" w:type="dxa"/>
          </w:tcPr>
          <w:p w:rsidR="00056249" w:rsidRPr="0085691B" w:rsidRDefault="00056249" w:rsidP="0047621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85691B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Periudha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romake</w:t>
            </w:r>
            <w:proofErr w:type="spellEnd"/>
          </w:p>
          <w:p w:rsidR="00056249" w:rsidRPr="0085691B" w:rsidRDefault="00056249" w:rsidP="0047621A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0034" w:type="dxa"/>
          </w:tcPr>
          <w:p w:rsidR="00056249" w:rsidRPr="0085691B" w:rsidRDefault="00056249" w:rsidP="0047621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periudhës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përcaktuan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daljen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drej</w:t>
            </w:r>
            <w:proofErr w:type="spellEnd"/>
            <w:r w:rsidRPr="0085691B">
              <w:rPr>
                <w:rFonts w:ascii="Times New Roman" w:hAnsi="Times New Roman" w:cs="Times New Roman"/>
                <w:spacing w:val="-23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timeve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mëposhtme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filozofike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: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 w:line="27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Stoicizmi</w:t>
            </w:r>
            <w:proofErr w:type="spellEnd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:</w:t>
            </w:r>
            <w:r w:rsidRPr="0085691B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logjika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fizika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morali</w:t>
            </w:r>
            <w:proofErr w:type="spellEnd"/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Epikurianizmi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: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logjika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fizika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5" w:line="259" w:lineRule="exact"/>
              <w:ind w:hanging="3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Skepticizmi</w:t>
            </w:r>
            <w:proofErr w:type="spellEnd"/>
          </w:p>
        </w:tc>
      </w:tr>
      <w:tr w:rsidR="00056249" w:rsidRPr="0085691B" w:rsidTr="00095DF0">
        <w:trPr>
          <w:trHeight w:val="1443"/>
        </w:trPr>
        <w:tc>
          <w:tcPr>
            <w:tcW w:w="2341" w:type="dxa"/>
          </w:tcPr>
          <w:p w:rsidR="00056249" w:rsidRPr="0085691B" w:rsidRDefault="00056249" w:rsidP="0047621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Drejtimet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filozofike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shekujt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parë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erës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sonë</w:t>
            </w:r>
            <w:proofErr w:type="spellEnd"/>
          </w:p>
          <w:p w:rsidR="00056249" w:rsidRPr="0085691B" w:rsidRDefault="00056249" w:rsidP="0047621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0034" w:type="dxa"/>
          </w:tcPr>
          <w:p w:rsidR="00056249" w:rsidRPr="0085691B" w:rsidRDefault="00056249" w:rsidP="0047621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702"/>
                <w:tab w:val="left" w:pos="1957"/>
              </w:tabs>
              <w:ind w:right="1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epokës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perandorake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Seneka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stoicizmi</w:t>
            </w:r>
            <w:proofErr w:type="spellEnd"/>
            <w:r w:rsidRPr="00856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epokës</w:t>
            </w:r>
            <w:proofErr w:type="spellEnd"/>
            <w:r w:rsidRPr="008569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perandorake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Mark</w:t>
            </w:r>
            <w:r w:rsidRPr="0085691B">
              <w:rPr>
                <w:rFonts w:ascii="Times New Roman" w:hAnsi="Times New Roman" w:cs="Times New Roman"/>
                <w:b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Aureli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mësimi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filozofisë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Neoplatonizmi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Plotini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).</w:t>
            </w:r>
          </w:p>
        </w:tc>
      </w:tr>
      <w:tr w:rsidR="00056249" w:rsidRPr="0085691B" w:rsidTr="00095DF0">
        <w:trPr>
          <w:trHeight w:val="1380"/>
        </w:trPr>
        <w:tc>
          <w:tcPr>
            <w:tcW w:w="2341" w:type="dxa"/>
          </w:tcPr>
          <w:p w:rsidR="00056249" w:rsidRPr="0085691B" w:rsidRDefault="00056249" w:rsidP="0047621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tabs>
                <w:tab w:val="left" w:pos="879"/>
                <w:tab w:val="left" w:pos="1417"/>
              </w:tabs>
              <w:ind w:left="107"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69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IV.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Mesjeta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Rilindja</w:t>
            </w:r>
            <w:proofErr w:type="spellEnd"/>
          </w:p>
          <w:p w:rsidR="00056249" w:rsidRPr="0085691B" w:rsidRDefault="00056249" w:rsidP="0047621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47621A">
            <w:pPr>
              <w:pStyle w:val="TableParagraph"/>
              <w:spacing w:line="25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0034" w:type="dxa"/>
          </w:tcPr>
          <w:p w:rsidR="00056249" w:rsidRPr="0085691B" w:rsidRDefault="00056249" w:rsidP="0047621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0" w:lineRule="atLeast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epokës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veçanërisht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atyre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trajtojnë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marrëdhëniet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arsyes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besimit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përcaktuan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këtë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tip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mendimit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filozofik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këtë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periudhë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w w:val="85"/>
                <w:sz w:val="20"/>
                <w:szCs w:val="20"/>
              </w:rPr>
              <w:t>Arsyeja</w:t>
            </w:r>
            <w:proofErr w:type="spellEnd"/>
            <w:r w:rsidRPr="0085691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8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besimi</w:t>
            </w:r>
            <w:proofErr w:type="spellEnd"/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Shën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Agustini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teologjia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arsyeja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moral</w:t>
            </w:r>
            <w:r w:rsidRPr="0085691B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qyteti</w:t>
            </w:r>
            <w:proofErr w:type="spellEnd"/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Zotit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qyteti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tokësor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Thoma</w:t>
            </w:r>
            <w:proofErr w:type="spellEnd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Akuinas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;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arsyeja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besimi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njohjes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provat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ekzistencës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së</w:t>
            </w:r>
            <w:proofErr w:type="spellEnd"/>
            <w:r w:rsidRPr="0085691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Zotit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përshtatja</w:t>
            </w:r>
            <w:proofErr w:type="spellEnd"/>
            <w:r w:rsidRPr="0085691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Aristotelit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funksion</w:t>
            </w:r>
            <w:proofErr w:type="spellEnd"/>
            <w:r w:rsidRPr="0085691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teologjisë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krishterë</w:t>
            </w:r>
            <w:proofErr w:type="spellEnd"/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Avicena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teologjia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myslimane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ndikimi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Aristotelit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neoplatonizmit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njohjes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Averroes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komentimi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Aristotelit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intelektit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epokës</w:t>
            </w:r>
            <w:proofErr w:type="spellEnd"/>
            <w:r w:rsidRPr="0085691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5691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ë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Rilindjes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lastRenderedPageBreak/>
              <w:t>Montenji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pirroizmi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tij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politika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56249" w:rsidRPr="0085691B" w:rsidRDefault="00056249" w:rsidP="002A77F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0" w:lineRule="atLeast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Kampanella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utopia</w:t>
            </w:r>
          </w:p>
        </w:tc>
      </w:tr>
    </w:tbl>
    <w:tbl>
      <w:tblPr>
        <w:tblpPr w:leftFromText="180" w:rightFromText="180" w:vertAnchor="text" w:horzAnchor="margin" w:tblpXSpec="center" w:tblpY="2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1310"/>
      </w:tblGrid>
      <w:tr w:rsidR="00095DF0" w:rsidRPr="0085691B" w:rsidTr="00095DF0">
        <w:trPr>
          <w:trHeight w:val="2255"/>
        </w:trPr>
        <w:tc>
          <w:tcPr>
            <w:tcW w:w="2062" w:type="dxa"/>
          </w:tcPr>
          <w:p w:rsidR="00095DF0" w:rsidRPr="0085691B" w:rsidRDefault="00095DF0" w:rsidP="00095DF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tabs>
                <w:tab w:val="left" w:pos="913"/>
                <w:tab w:val="left" w:pos="1390"/>
              </w:tabs>
              <w:ind w:left="107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691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V.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Shekulli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XVII</w:t>
            </w:r>
          </w:p>
          <w:p w:rsidR="00095DF0" w:rsidRPr="0085691B" w:rsidRDefault="00095DF0" w:rsidP="00095DF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1310" w:type="dxa"/>
          </w:tcPr>
          <w:p w:rsidR="00095DF0" w:rsidRPr="0085691B" w:rsidRDefault="00095DF0" w:rsidP="00095D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6434"/>
              </w:tabs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historiko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691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–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shoqërore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përcaktuan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daljen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racionalizmit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empirizmit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ndikimi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tyre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problematikën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filozofike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mendimin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kohës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1447"/>
                <w:tab w:val="left" w:pos="2406"/>
                <w:tab w:val="left" w:pos="3371"/>
                <w:tab w:val="left" w:pos="3952"/>
                <w:tab w:val="left" w:pos="5025"/>
              </w:tabs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Frensis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Bekon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kuptimi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shkencat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>eksperimentale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85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Organoni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Dekarti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racionalizmi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metoda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trupi</w:t>
            </w:r>
            <w:proofErr w:type="spellEnd"/>
            <w:r w:rsidRPr="0085691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shpirti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Spinoza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reforma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mendimit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natyra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njerëzore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liria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domosdoshmëria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Hobs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gjendja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nayrore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kontrata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shoqërore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Xhon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Loku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njohjes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politika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idet</w:t>
            </w:r>
            <w:r w:rsidRPr="0085691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ë</w:t>
            </w:r>
            <w:proofErr w:type="spellEnd"/>
            <w:r w:rsidRPr="0085691B">
              <w:rPr>
                <w:rFonts w:ascii="Times New Roman" w:hAnsi="Times New Roman" w:cs="Times New Roman"/>
                <w:spacing w:val="-5"/>
                <w:w w:val="90"/>
                <w:sz w:val="20"/>
                <w:szCs w:val="20"/>
              </w:rPr>
              <w:t>.</w:t>
            </w:r>
          </w:p>
        </w:tc>
      </w:tr>
      <w:tr w:rsidR="00095DF0" w:rsidRPr="0085691B" w:rsidTr="00095DF0">
        <w:trPr>
          <w:trHeight w:val="2534"/>
        </w:trPr>
        <w:tc>
          <w:tcPr>
            <w:tcW w:w="2062" w:type="dxa"/>
          </w:tcPr>
          <w:p w:rsidR="00095DF0" w:rsidRPr="0085691B" w:rsidRDefault="00095DF0" w:rsidP="00095DF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  <w:r w:rsidRPr="0085691B">
              <w:rPr>
                <w:rFonts w:ascii="Times New Roman" w:hAnsi="Times New Roman" w:cs="Times New Roman"/>
                <w:b/>
                <w:spacing w:val="8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Shekulli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XVIII</w:t>
            </w:r>
          </w:p>
          <w:p w:rsidR="00095DF0" w:rsidRPr="0085691B" w:rsidRDefault="00095DF0" w:rsidP="00095DF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1310" w:type="dxa"/>
          </w:tcPr>
          <w:p w:rsidR="00095DF0" w:rsidRPr="0085691B" w:rsidRDefault="00095DF0" w:rsidP="00095DF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1572"/>
                <w:tab w:val="left" w:pos="6434"/>
              </w:tabs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historiko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691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–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shoqërore</w:t>
            </w:r>
            <w:proofErr w:type="spellEnd"/>
            <w:r w:rsidRPr="0085691B">
              <w:rPr>
                <w:rFonts w:ascii="Times New Roman" w:hAnsi="Times New Roman" w:cs="Times New Roman"/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shekullit</w:t>
            </w:r>
            <w:proofErr w:type="spellEnd"/>
            <w:r w:rsidRPr="0085691B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përcaktoi</w:t>
            </w:r>
            <w:proofErr w:type="spellEnd"/>
            <w:r w:rsidRPr="0085691B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problemet</w:t>
            </w:r>
            <w:proofErr w:type="spellEnd"/>
            <w:r w:rsidRPr="0085691B">
              <w:rPr>
                <w:rFonts w:ascii="Times New Roman" w:hAnsi="Times New Roman" w:cs="Times New Roman"/>
                <w:spacing w:val="74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7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mëdha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filozofike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kohës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.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shekullit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XVIII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si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pararendëse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lëvizjeve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mëdha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Evropë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drejt</w:t>
            </w:r>
            <w:proofErr w:type="spellEnd"/>
            <w:r w:rsidRPr="0085691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një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shoqërie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më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mirë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më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lirë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Monteskjë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;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natyra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ligjeve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ndarja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pushteteve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determinizmi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gjeografik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David</w:t>
            </w:r>
            <w:r w:rsidRPr="008569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Hjum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njohjes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kritika</w:t>
            </w:r>
            <w:proofErr w:type="spellEnd"/>
            <w:r w:rsidRPr="0085691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fesë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politika</w:t>
            </w:r>
            <w:proofErr w:type="spellEnd"/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Enciklopedistet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Volteri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teoria</w:t>
            </w:r>
            <w:proofErr w:type="spellEnd"/>
            <w:r w:rsidRPr="0085691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natyrës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njeriu</w:t>
            </w:r>
            <w:proofErr w:type="spellEnd"/>
            <w:r w:rsidRPr="0085691B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historia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toleranca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Rusoi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kontrata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liria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natyra</w:t>
            </w:r>
            <w:proofErr w:type="spellEnd"/>
            <w:r w:rsidRPr="0085691B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njerëzore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Kanti</w:t>
            </w:r>
            <w:proofErr w:type="spellEnd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tij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kritike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;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arsyeja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teorike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praktike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aftësia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gjykimit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5DF0" w:rsidRPr="0085691B" w:rsidTr="00095DF0">
        <w:trPr>
          <w:trHeight w:val="1934"/>
        </w:trPr>
        <w:tc>
          <w:tcPr>
            <w:tcW w:w="2062" w:type="dxa"/>
          </w:tcPr>
          <w:p w:rsidR="00095DF0" w:rsidRPr="0085691B" w:rsidRDefault="00095DF0" w:rsidP="00095DF0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Linja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  <w:r w:rsidRPr="0085691B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Shekulli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XIX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XX.</w:t>
            </w:r>
          </w:p>
          <w:p w:rsidR="00095DF0" w:rsidRPr="0085691B" w:rsidRDefault="00095DF0" w:rsidP="00095DF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DF0" w:rsidRPr="0085691B" w:rsidRDefault="00095DF0" w:rsidP="00095DF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orë</w:t>
            </w:r>
            <w:proofErr w:type="spellEnd"/>
          </w:p>
        </w:tc>
        <w:tc>
          <w:tcPr>
            <w:tcW w:w="11310" w:type="dxa"/>
          </w:tcPr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Përshkrimi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karakteristikave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përgjithshme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historike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që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përcaktuan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sistemet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mëdha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filozofike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Kritika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tyre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Pikënisjet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për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drejtimet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bashkëkohore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filozofisë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Utilitarizmi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anglez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:</w:t>
            </w:r>
            <w:r w:rsidRPr="0085691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(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Bentam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),</w:t>
            </w:r>
            <w:r w:rsidRPr="0085691B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drejta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Xhon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Stjuart</w:t>
            </w:r>
            <w:proofErr w:type="spellEnd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Mill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morali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drejta</w:t>
            </w:r>
            <w:proofErr w:type="spellEnd"/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Hegeli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dialektika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drejta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historia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Marksi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materializmi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historia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politika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ateizmi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FridrihNiçe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kritika</w:t>
            </w:r>
            <w:proofErr w:type="spellEnd"/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vlerave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mbinjeriu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ateizmi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Kirkegardi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individi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ekzistenca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Disa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drejtime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probleme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të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filozofisë</w:t>
            </w:r>
            <w:proofErr w:type="spellEnd"/>
            <w:r w:rsidRPr="0085691B">
              <w:rPr>
                <w:rFonts w:ascii="Times New Roman" w:hAnsi="Times New Roman" w:cs="Times New Roman"/>
                <w:spacing w:val="-1"/>
                <w:w w:val="9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>bashkëkohore</w:t>
            </w:r>
            <w:proofErr w:type="spellEnd"/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Henri</w:t>
            </w:r>
            <w:r w:rsidRPr="0085691B">
              <w:rPr>
                <w:rFonts w:ascii="Times New Roman" w:hAnsi="Times New Roman" w:cs="Times New Roman"/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Bergson:</w:t>
            </w:r>
            <w:r w:rsidRPr="0085691B">
              <w:rPr>
                <w:rFonts w:ascii="Times New Roman" w:hAnsi="Times New Roman" w:cs="Times New Roman"/>
                <w:b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Njohja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Problemi</w:t>
            </w:r>
            <w:proofErr w:type="spellEnd"/>
            <w:r w:rsidRPr="0085691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kujtes</w:t>
            </w:r>
            <w:proofErr w:type="spellEnd"/>
            <w:r w:rsidRPr="0085691B">
              <w:rPr>
                <w:rFonts w:ascii="Times New Roman" w:hAnsi="Times New Roman" w:cs="Times New Roman"/>
                <w:spacing w:val="-2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ës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njeriu</w:t>
            </w:r>
            <w:proofErr w:type="spellEnd"/>
            <w:r w:rsidRPr="0085691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natyra</w:t>
            </w:r>
            <w:proofErr w:type="spellEnd"/>
            <w:r w:rsidRPr="0085691B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funksioni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inteligjenc</w:t>
            </w:r>
            <w:proofErr w:type="spellEnd"/>
            <w:r w:rsidRPr="0085691B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ës</w:t>
            </w:r>
            <w:proofErr w:type="spellEnd"/>
            <w:r w:rsidRPr="0085691B">
              <w:rPr>
                <w:rFonts w:ascii="Times New Roman" w:hAnsi="Times New Roman" w:cs="Times New Roman"/>
                <w:spacing w:val="-8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në</w:t>
            </w:r>
            <w:proofErr w:type="spellEnd"/>
            <w:r w:rsidRPr="0085691B">
              <w:rPr>
                <w:rFonts w:ascii="Times New Roman" w:hAnsi="Times New Roman" w:cs="Times New Roman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raport</w:t>
            </w:r>
            <w:proofErr w:type="spellEnd"/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me</w:t>
            </w:r>
            <w:r w:rsidRPr="0085691B">
              <w:rPr>
                <w:rFonts w:ascii="Times New Roman" w:hAnsi="Times New Roman" w:cs="Times New Roman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jetën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Haideger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njeriu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ontologjia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ankthi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Sartri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ekzistenca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liria</w:t>
            </w:r>
            <w:proofErr w:type="spellEnd"/>
            <w:r w:rsidRPr="0085691B">
              <w:rPr>
                <w:rFonts w:ascii="Times New Roman" w:hAnsi="Times New Roman" w:cs="Times New Roman"/>
                <w:w w:val="90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4"/>
                <w:w w:val="90"/>
                <w:sz w:val="20"/>
                <w:szCs w:val="20"/>
              </w:rPr>
              <w:t>hici</w:t>
            </w:r>
            <w:proofErr w:type="spellEnd"/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lastRenderedPageBreak/>
              <w:t>Xhon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Djui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etika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edukimi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shoqëria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37" w:lineRule="auto"/>
              <w:ind w:right="1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z w:val="20"/>
                <w:szCs w:val="20"/>
              </w:rPr>
              <w:t>Vitgenshtain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gjuh</w:t>
            </w:r>
            <w:proofErr w:type="spellEnd"/>
            <w:r w:rsidRPr="0085691B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ës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5691B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qëllimi</w:t>
            </w:r>
            <w:proofErr w:type="spellEnd"/>
            <w:r w:rsidRPr="0085691B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85691B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>filozofisë</w:t>
            </w:r>
            <w:proofErr w:type="spellEnd"/>
            <w:r w:rsidRPr="008569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struktura</w:t>
            </w:r>
            <w:proofErr w:type="spellEnd"/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logjike</w:t>
            </w:r>
            <w:proofErr w:type="spellEnd"/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85691B">
              <w:rPr>
                <w:rFonts w:ascii="Times New Roman" w:hAnsi="Times New Roman" w:cs="Times New Roman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gjuhës</w:t>
            </w:r>
            <w:proofErr w:type="spellEnd"/>
            <w:r w:rsidRPr="0085691B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bota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Psikanaliza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dhe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filozofia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(</w:t>
            </w:r>
            <w:proofErr w:type="spellStart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Frjod</w:t>
            </w:r>
            <w:proofErr w:type="spellEnd"/>
            <w:r w:rsidRPr="0085691B">
              <w:rPr>
                <w:rFonts w:ascii="Times New Roman" w:hAnsi="Times New Roman" w:cs="Times New Roman"/>
                <w:w w:val="95"/>
                <w:sz w:val="20"/>
                <w:szCs w:val="20"/>
              </w:rPr>
              <w:t>,</w:t>
            </w:r>
            <w:r w:rsidRPr="0085691B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85691B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From)</w:t>
            </w:r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  <w:tab w:val="left" w:pos="2249"/>
                <w:tab w:val="left" w:pos="4020"/>
                <w:tab w:val="left" w:pos="4620"/>
              </w:tabs>
              <w:spacing w:line="2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Hermeneutika</w:t>
            </w:r>
            <w:proofErr w:type="spellEnd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Strukturalizm</w:t>
            </w:r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5691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Poststrukturalizmi</w:t>
            </w:r>
            <w:proofErr w:type="spellEnd"/>
          </w:p>
          <w:p w:rsidR="00095DF0" w:rsidRPr="0085691B" w:rsidRDefault="00095DF0" w:rsidP="00095D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postmodernizmi</w:t>
            </w:r>
            <w:proofErr w:type="spellEnd"/>
            <w:r w:rsidRPr="0085691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</w:tbl>
    <w:p w:rsidR="00056249" w:rsidRPr="0085691B" w:rsidRDefault="00056249" w:rsidP="00056249">
      <w:pPr>
        <w:spacing w:line="270" w:lineRule="atLeast"/>
        <w:jc w:val="both"/>
        <w:rPr>
          <w:sz w:val="20"/>
          <w:szCs w:val="20"/>
        </w:rPr>
        <w:sectPr w:rsidR="00056249" w:rsidRPr="0085691B" w:rsidSect="006A7A05">
          <w:footerReference w:type="default" r:id="rId9"/>
          <w:pgSz w:w="16840" w:h="11910" w:orient="landscape"/>
          <w:pgMar w:top="940" w:right="1320" w:bottom="1200" w:left="980" w:header="0" w:footer="783" w:gutter="0"/>
          <w:pgNumType w:start="5"/>
          <w:cols w:space="720"/>
          <w:docGrid w:linePitch="299"/>
        </w:sectPr>
      </w:pPr>
    </w:p>
    <w:p w:rsidR="0037353D" w:rsidRDefault="0037353D" w:rsidP="0037353D">
      <w:pPr>
        <w:spacing w:after="120" w:line="240" w:lineRule="auto"/>
        <w:jc w:val="center"/>
        <w:rPr>
          <w:rFonts w:ascii="Palatino Linotype" w:hAnsi="Palatino Linotype"/>
        </w:rPr>
      </w:pPr>
    </w:p>
    <w:p w:rsidR="00056249" w:rsidRPr="003F146E" w:rsidRDefault="00056249" w:rsidP="0037353D">
      <w:pPr>
        <w:spacing w:after="120" w:line="240" w:lineRule="auto"/>
        <w:jc w:val="center"/>
        <w:rPr>
          <w:rFonts w:ascii="Palatino Linotype" w:hAnsi="Palatino Linotype"/>
        </w:rPr>
      </w:pPr>
    </w:p>
    <w:tbl>
      <w:tblPr>
        <w:tblW w:w="13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17"/>
        <w:gridCol w:w="3855"/>
        <w:gridCol w:w="3855"/>
        <w:gridCol w:w="3855"/>
      </w:tblGrid>
      <w:tr w:rsidR="009C33CB" w:rsidRPr="002345D0" w:rsidTr="009C33CB">
        <w:trPr>
          <w:trHeight w:val="25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Shtator-Dhjetor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786E97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 xml:space="preserve"> javë x 2 orë= 26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Njohuri të reja 18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Veprimtari praktike 3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Përsëritje 2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Test 1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Projekt 1 orë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Janar-Mars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12 javë x 2 orë= 24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Njohuri të reja 17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Veprimtari praktike 2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Përsëritje 2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Test 1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Projekt 1 orë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Prill-Qershor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11 javë x 2 orë= 2</w:t>
            </w:r>
            <w:r w:rsidR="00786E97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 xml:space="preserve">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Njohuri të reja 15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Veprimtari praktike 2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Përsëritje 2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Test 1 orë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Projekt 1 orë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1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FILOZOFIA DHE JETA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1.1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Rrënjët historike të filozofisë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1.2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Parasokratikët</w:t>
            </w:r>
            <w:proofErr w:type="spellEnd"/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 - shkolla e Miletit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1.3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Parasokratikët</w:t>
            </w:r>
            <w:proofErr w:type="spellEnd"/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 - shkolla Joniane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1.4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Pitagora</w:t>
            </w:r>
            <w:proofErr w:type="spellEnd"/>
            <w:r w:rsidRPr="002345D0">
              <w:rPr>
                <w:rFonts w:ascii="Palatino Linotype" w:hAnsi="Palatino Linotype" w:cs="NewAster"/>
                <w:sz w:val="20"/>
                <w:szCs w:val="20"/>
              </w:rPr>
              <w:t>, atomistët, sofistët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1.5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Sokrati</w:t>
            </w:r>
            <w:proofErr w:type="spellEnd"/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1.6/1.7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Shteti ideal dhe bota e ideve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1. 8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Qenia dhe format e saj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2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PERIUDHA ROMAKE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2.1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Filozofia si nevojë praktike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2.2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Stoicizmi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2.3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Epikurizmi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2.4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Skepticizmi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trHeight w:val="28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trHeight w:val="280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3</w:t>
            </w: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 xml:space="preserve">DREJTIMET FILOZOFIKE NË SHEKUJT E </w:t>
            </w: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lastRenderedPageBreak/>
              <w:t>PARË TË ERËS SONË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3.1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Veçoritë e periudhës së perandorisë romake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3.2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Individi dhe shoqëria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3.3 </w:t>
            </w:r>
            <w:r w:rsidRPr="002345D0">
              <w:rPr>
                <w:rFonts w:ascii="Palatino Linotype" w:hAnsi="Palatino Linotype" w:cs="NewAster"/>
                <w:sz w:val="20"/>
                <w:szCs w:val="20"/>
              </w:rPr>
              <w:t>Filozofi mbret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 xml:space="preserve">3.4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Neoplatonizmi</w:t>
            </w:r>
            <w:proofErr w:type="spellEnd"/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9C33CB">
        <w:trPr>
          <w:trHeight w:val="490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4</w:t>
            </w: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MESJETA DHE RILINDJA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4.1 Veçoritë e Mesjetës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pStyle w:val="ListParagraph"/>
              <w:spacing w:before="20" w:after="2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ind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pacing w:val="-4"/>
                <w:sz w:val="20"/>
                <w:szCs w:val="20"/>
              </w:rPr>
              <w:t>4.2 Mesjeta: Raporti mes besimit dhe arsyes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4.3 Zoti dhe njeriu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trHeight w:val="25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pStyle w:val="ListParagraph"/>
              <w:spacing w:before="20" w:after="2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4.4 Besimi si arsye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4.5 Filozofi a arabe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4.6 Teoria e dy të vërtetave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Test tremujori I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Projekt faza 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4.7 Veçoritë e Rilindjes evropiane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4.8 Filozofia humaniste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4.9 Utopia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5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SHEKULLI XVII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16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5.1 Faktorët që çuan në lindjen e racionalizmit dhe empirizmit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5.2 Eksperimenti si instrument i dijes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5.3 Njohja racionale dhe dyshimi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5.4 Liria dhe domosdoshmëria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5.5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Kontraktualistët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5.6 Liberalizmi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LINJA 6</w:t>
            </w: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 w:cs="Helvetica-Condensed-Bold"/>
                <w:b/>
                <w:bCs/>
                <w:sz w:val="20"/>
                <w:szCs w:val="20"/>
              </w:rPr>
              <w:t>SHEKULLI XVIII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6.1 Veçoritë e iluminizmit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6.2 Shteti dhe ligjet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6.3 zakoni na udhëheq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6.4 Enciklopedistë</w:t>
            </w:r>
            <w:r w:rsidRPr="002345D0">
              <w:rPr>
                <w:rFonts w:ascii="Palatino Linotype" w:hAnsi="Palatino Linotype"/>
                <w:sz w:val="20"/>
                <w:szCs w:val="20"/>
                <w:lang w:eastAsia="ja-JP"/>
              </w:rPr>
              <w:t xml:space="preserve">t dhe </w:t>
            </w:r>
            <w:proofErr w:type="spellStart"/>
            <w:r w:rsidRPr="002345D0">
              <w:rPr>
                <w:rFonts w:ascii="Palatino Linotype" w:hAnsi="Palatino Linotype"/>
                <w:sz w:val="20"/>
                <w:szCs w:val="20"/>
                <w:lang w:eastAsia="ja-JP"/>
              </w:rPr>
              <w:t>Volteri</w:t>
            </w:r>
            <w:proofErr w:type="spellEnd"/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 w:rsidRPr="002345D0">
              <w:rPr>
                <w:rFonts w:ascii="Palatino Linotype" w:hAnsi="Palatino Linotype"/>
                <w:sz w:val="20"/>
                <w:szCs w:val="20"/>
                <w:lang w:eastAsia="ja-JP"/>
              </w:rPr>
              <w:t>6.5 Kontrata sociale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6.6 Kritika e arsyes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trHeight w:val="113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trHeight w:val="104"/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LINJA 7</w:t>
            </w: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SHEKUJT XIX DHE XX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7.1 Shekulli XIX dhe shekulli XX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7.2 Utilitarizmi anglez 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Test tremujori II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Projekt Faza II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7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LINJA 7</w:t>
            </w: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b/>
                <w:sz w:val="20"/>
                <w:szCs w:val="20"/>
              </w:rPr>
              <w:t>SHEKUJT XIX DHE XX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7.3 Morali dhe e drejta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7.4 Fenomenologjia 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7.5 Marksizmi si analizë globale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7.6 Mbinjeriu, nihilizmi,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shekullarizmi</w:t>
            </w:r>
            <w:proofErr w:type="spellEnd"/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7.7 Individi dhe e vërteta individuale 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ind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7.8 Drejtime të filozofisë bashkëkohore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7.9 Intuita 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7.10 Qenia njerëzore – ekzistencializmi </w:t>
            </w:r>
            <w:proofErr w:type="spellStart"/>
            <w:r w:rsidRPr="002345D0">
              <w:rPr>
                <w:rFonts w:ascii="Palatino Linotype" w:hAnsi="Palatino Linotype" w:cs="NewAster"/>
                <w:sz w:val="20"/>
                <w:szCs w:val="20"/>
              </w:rPr>
              <w:t>fenomenologjik</w:t>
            </w:r>
            <w:proofErr w:type="spellEnd"/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 </w:t>
            </w:r>
          </w:p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7.11 Ekzistencializmi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7.12 Filozofia dhe edukimi 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 xml:space="preserve">7.13 Filozofia analitike. Gjuha dhe mendimi 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7.14/7.15 Filozofia dhe psikanaliza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ind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 xml:space="preserve">7.16/7.17 Hermeneutika, Strukturalizmi, </w:t>
            </w:r>
            <w:proofErr w:type="spellStart"/>
            <w:r>
              <w:rPr>
                <w:rFonts w:ascii="Palatino Linotype" w:hAnsi="Palatino Linotype" w:cs="NewAster"/>
                <w:sz w:val="20"/>
                <w:szCs w:val="20"/>
              </w:rPr>
              <w:t>Poststrukturalizmi</w:t>
            </w:r>
            <w:proofErr w:type="spellEnd"/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Test tremujori III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Projekt faza III</w:t>
            </w:r>
          </w:p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Vlerësim projekti</w:t>
            </w:r>
          </w:p>
        </w:tc>
      </w:tr>
      <w:tr w:rsidR="009C33CB" w:rsidRPr="002345D0" w:rsidTr="00A53DAD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3CB" w:rsidRPr="002345D0" w:rsidRDefault="009C33CB" w:rsidP="009C33CB">
            <w:pPr>
              <w:spacing w:before="20" w:after="2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CB" w:rsidRPr="002345D0" w:rsidRDefault="009C33CB" w:rsidP="009C33C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</w:tr>
    </w:tbl>
    <w:p w:rsidR="00095DF0" w:rsidRDefault="00095DF0" w:rsidP="006A7A05">
      <w:pPr>
        <w:spacing w:before="60" w:after="60" w:line="240" w:lineRule="auto"/>
        <w:rPr>
          <w:rFonts w:ascii="Palatino Linotype" w:hAnsi="Palatino Linotype"/>
          <w:b/>
        </w:rPr>
      </w:pP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lastRenderedPageBreak/>
        <w:t>REZULTATET E TE NXËNIT SIPAS KOMPETENCAVE KYÇE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Nxënësi/ja: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shpreh tolerancë në komunikim;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shpreh mendimin</w:t>
      </w:r>
      <w:r w:rsidRPr="003F146E">
        <w:rPr>
          <w:rFonts w:ascii="Palatino Linotype" w:hAnsi="Palatino Linotype"/>
          <w:b/>
        </w:rPr>
        <w:t xml:space="preserve"> </w:t>
      </w:r>
      <w:r w:rsidRPr="003F146E">
        <w:rPr>
          <w:rFonts w:ascii="Palatino Linotype" w:hAnsi="Palatino Linotype"/>
        </w:rPr>
        <w:t>për një temë të caktuar me gojë ose me shkrim, si dhe me forma të tjera komunikimi;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veçon informacionin kryesor nga një libër, gazetë, revistë, etj. e komenton dhe e shfrytëzon si referencë gjatë hartimit të një punimi;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respekton rregullat e komunikimit;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merr vendime në bazë të informacioneve të plota;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demonstron përgjegjësi;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mirëkupton dhe respekton dallimin ndërmjet njerëzve;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zgjidh një problem dhe arsyeton për zgjedhjen e procedurave përkatëse;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shpjegon mënyrën e zhvillimit të një procesi shoqëror, duke e ilustruar atë me shembuj konkretë;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zhvillon një projekt individual ose në grup për kryerjen e një aktiviteti me rëndësi për shkollën ose për komunitetin;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shfaq vetëbesim dhe menaxhon mirë emocionet dhe stresin;</w:t>
      </w:r>
    </w:p>
    <w:p w:rsidR="006A7A05" w:rsidRPr="003F146E" w:rsidRDefault="006A7A05" w:rsidP="006A7A05">
      <w:pPr>
        <w:numPr>
          <w:ilvl w:val="0"/>
          <w:numId w:val="14"/>
        </w:numPr>
        <w:spacing w:before="60" w:after="60" w:line="240" w:lineRule="auto"/>
        <w:ind w:left="340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</w:rPr>
        <w:t>përdor mediat digjitale dhe mjediset informative për të komunikuar dhe bashkëpunuar.</w:t>
      </w:r>
    </w:p>
    <w:p w:rsidR="00095DF0" w:rsidRDefault="00095DF0" w:rsidP="006A7A05">
      <w:pPr>
        <w:spacing w:before="120" w:after="120" w:line="240" w:lineRule="auto"/>
        <w:rPr>
          <w:rFonts w:ascii="Palatino Linotype" w:hAnsi="Palatino Linotype"/>
          <w:b/>
        </w:rPr>
      </w:pPr>
    </w:p>
    <w:p w:rsidR="00095DF0" w:rsidRDefault="00095DF0" w:rsidP="006A7A05">
      <w:pPr>
        <w:spacing w:before="120" w:after="120" w:line="240" w:lineRule="auto"/>
        <w:rPr>
          <w:rFonts w:ascii="Palatino Linotype" w:hAnsi="Palatino Linotype"/>
          <w:b/>
        </w:rPr>
      </w:pPr>
    </w:p>
    <w:p w:rsidR="006A7A05" w:rsidRPr="003F146E" w:rsidRDefault="006A7A05" w:rsidP="006A7A05">
      <w:pPr>
        <w:spacing w:before="120" w:after="12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REZULTATET E TË NXËNIT SIPAS KOMPETENCAVE TË LËNDËS PER TEMATIKAT:</w:t>
      </w: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</w:rPr>
        <w:t>Linja I. Filozofia dhe jeta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1, nxënësi/ja: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përshkruan rrethanat historiko– shoqërore të lindjes së filozofisë së kësaj periudhe;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tregon veçoritë e përgjithshme të kohës. veçanërisht lidhjen e mitit me arsyen dhe ndikimin që ato kanë pasur në mendimin dhe praktikën e kohës; 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analizon mendimet filozofike të Sofistëve, </w:t>
      </w:r>
      <w:proofErr w:type="spellStart"/>
      <w:r w:rsidRPr="003F146E">
        <w:rPr>
          <w:rFonts w:ascii="Palatino Linotype" w:hAnsi="Palatino Linotype"/>
        </w:rPr>
        <w:t>Sokratit</w:t>
      </w:r>
      <w:proofErr w:type="spellEnd"/>
      <w:r w:rsidRPr="003F146E">
        <w:rPr>
          <w:rFonts w:ascii="Palatino Linotype" w:hAnsi="Palatino Linotype"/>
        </w:rPr>
        <w:t xml:space="preserve">, </w:t>
      </w:r>
      <w:proofErr w:type="spellStart"/>
      <w:r w:rsidRPr="003F146E">
        <w:rPr>
          <w:rFonts w:ascii="Palatino Linotype" w:hAnsi="Palatino Linotype"/>
        </w:rPr>
        <w:t>Platonit</w:t>
      </w:r>
      <w:proofErr w:type="spellEnd"/>
      <w:r w:rsidRPr="003F146E">
        <w:rPr>
          <w:rFonts w:ascii="Palatino Linotype" w:hAnsi="Palatino Linotype"/>
        </w:rPr>
        <w:t xml:space="preserve"> </w:t>
      </w:r>
      <w:proofErr w:type="spellStart"/>
      <w:r w:rsidRPr="003F146E">
        <w:rPr>
          <w:rFonts w:ascii="Palatino Linotype" w:hAnsi="Palatino Linotype"/>
        </w:rPr>
        <w:t>etj</w:t>
      </w:r>
      <w:proofErr w:type="spellEnd"/>
      <w:r w:rsidRPr="003F146E">
        <w:rPr>
          <w:rFonts w:ascii="Palatino Linotype" w:hAnsi="Palatino Linotype"/>
        </w:rPr>
        <w:t>;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>shpjegon pse dija vjen nga vëzhgimi i hollësishëm, i kujdesshëm dhe i vazhdueshëm i realitetit;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mbron me argumente se përpjekja për vërtetësi është vlerë;</w:t>
      </w:r>
    </w:p>
    <w:p w:rsidR="006A7A05" w:rsidRPr="003F146E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 xml:space="preserve">identifikon teorinë e </w:t>
      </w:r>
      <w:proofErr w:type="spellStart"/>
      <w:r w:rsidRPr="003F146E">
        <w:rPr>
          <w:rFonts w:ascii="Palatino Linotype" w:hAnsi="Palatino Linotype" w:cs="NewAster-Bold"/>
          <w:bCs/>
        </w:rPr>
        <w:t>Platonit</w:t>
      </w:r>
      <w:proofErr w:type="spellEnd"/>
      <w:r w:rsidRPr="003F146E">
        <w:rPr>
          <w:rFonts w:ascii="Palatino Linotype" w:hAnsi="Palatino Linotype" w:cs="NewAster-Bold"/>
          <w:bCs/>
        </w:rPr>
        <w:t xml:space="preserve"> mbi idetë dhe politikën;</w:t>
      </w:r>
    </w:p>
    <w:p w:rsidR="006A7A05" w:rsidRPr="00095DF0" w:rsidRDefault="006A7A05" w:rsidP="006A7A0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lastRenderedPageBreak/>
        <w:t xml:space="preserve">analizon mënyrën e organizimit të shtetit sipas </w:t>
      </w:r>
      <w:proofErr w:type="spellStart"/>
      <w:r w:rsidRPr="003F146E">
        <w:rPr>
          <w:rFonts w:ascii="Palatino Linotype" w:hAnsi="Palatino Linotype" w:cs="NewAster-Bold"/>
          <w:bCs/>
        </w:rPr>
        <w:t>Platonit</w:t>
      </w:r>
      <w:proofErr w:type="spellEnd"/>
      <w:r w:rsidRPr="003F146E">
        <w:rPr>
          <w:rFonts w:ascii="Palatino Linotype" w:hAnsi="Palatino Linotype" w:cs="NewAster-Bold"/>
          <w:bCs/>
        </w:rPr>
        <w:t>.</w:t>
      </w:r>
    </w:p>
    <w:p w:rsidR="00095DF0" w:rsidRPr="003F146E" w:rsidRDefault="00095DF0" w:rsidP="00095DF0">
      <w:pPr>
        <w:pStyle w:val="ListParagraph"/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bookmarkStart w:id="0" w:name="_GoBack"/>
      <w:bookmarkEnd w:id="0"/>
    </w:p>
    <w:p w:rsidR="00095DF0" w:rsidRDefault="00095DF0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Linja </w:t>
      </w:r>
      <w:proofErr w:type="spellStart"/>
      <w:r w:rsidRPr="003F146E">
        <w:rPr>
          <w:rFonts w:ascii="Palatino Linotype" w:hAnsi="Palatino Linotype"/>
        </w:rPr>
        <w:t>II</w:t>
      </w:r>
      <w:proofErr w:type="spellEnd"/>
      <w:r w:rsidRPr="003F146E">
        <w:rPr>
          <w:rFonts w:ascii="Palatino Linotype" w:hAnsi="Palatino Linotype"/>
        </w:rPr>
        <w:t xml:space="preserve">. Periudha romake 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2, nxënësi/ja: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përshkruan karakteristikat e përgjithshme të periudhës, që përcakton daljen e drejtimeve të mëposhtme filozofike: stoicizmi: logjika, fizika, morali, </w:t>
      </w:r>
      <w:proofErr w:type="spellStart"/>
      <w:r w:rsidRPr="003F146E">
        <w:rPr>
          <w:rFonts w:ascii="Palatino Linotype" w:hAnsi="Palatino Linotype"/>
        </w:rPr>
        <w:t>epikurianizmi</w:t>
      </w:r>
      <w:proofErr w:type="spellEnd"/>
      <w:r w:rsidRPr="003F146E">
        <w:rPr>
          <w:rFonts w:ascii="Palatino Linotype" w:hAnsi="Palatino Linotype"/>
        </w:rPr>
        <w:t>: logjika, fizika, morali;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identifikon veçoritë e filozofisë romake;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rendit faktorët që nxitin mendimin filozofik romak;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përshkruan mënyrën se si njeriu mund të përballojë vështirësitë e jetës;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dallon tri shtyllat ku mbështetet mendimi epikurian;</w:t>
      </w:r>
    </w:p>
    <w:p w:rsidR="006A7A05" w:rsidRPr="003F146E" w:rsidRDefault="006A7A05" w:rsidP="006A7A0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</w:rPr>
        <w:t>vlerëson rreziqet që mund të vijnë nga degradimi i qeverisjes demokratike.</w:t>
      </w:r>
    </w:p>
    <w:p w:rsidR="006A7A05" w:rsidRPr="003F146E" w:rsidRDefault="006A7A05" w:rsidP="006A7A05">
      <w:pPr>
        <w:pStyle w:val="ListParagraph"/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  <w:b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Linja III. Drejtimet filozofike në shekujt e parë të erës sonë 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3, nxënësi/ja:</w:t>
      </w:r>
    </w:p>
    <w:p w:rsidR="006A7A05" w:rsidRPr="003F146E" w:rsidRDefault="006A7A05" w:rsidP="006A7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/>
        </w:rPr>
        <w:t xml:space="preserve">përshkruan karakteristikat e përgjithshme të epokës perandorake; </w:t>
      </w:r>
    </w:p>
    <w:p w:rsidR="006A7A05" w:rsidRPr="003F146E" w:rsidRDefault="006A7A05" w:rsidP="006A7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përshkruan ndikimin e filozofisë në politikë;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t xml:space="preserve">analizon idenë e </w:t>
      </w:r>
      <w:proofErr w:type="spellStart"/>
      <w:r w:rsidRPr="003F146E">
        <w:rPr>
          <w:rFonts w:ascii="Palatino Linotype" w:hAnsi="Palatino Linotype" w:cs="NewAster-Bold"/>
          <w:bCs/>
        </w:rPr>
        <w:t>Senekës</w:t>
      </w:r>
      <w:proofErr w:type="spellEnd"/>
      <w:r w:rsidRPr="003F146E">
        <w:rPr>
          <w:rFonts w:ascii="Palatino Linotype" w:hAnsi="Palatino Linotype" w:cs="NewAster-Bold"/>
          <w:bCs/>
        </w:rPr>
        <w:t xml:space="preserve"> se ndërgjegjja përcakton veprimtarinë e individit;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interpreton idenë e bashkësisë dhe rolin e individit në të;</w:t>
      </w:r>
    </w:p>
    <w:p w:rsidR="006A7A05" w:rsidRPr="00095DF0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 xml:space="preserve">interpreton nëse në përmbajtje </w:t>
      </w:r>
      <w:proofErr w:type="spellStart"/>
      <w:r w:rsidRPr="003F146E">
        <w:rPr>
          <w:rFonts w:ascii="Palatino Linotype" w:hAnsi="Palatino Linotype" w:cs="NewAster-Bold"/>
          <w:bCs/>
          <w:spacing w:val="-4"/>
        </w:rPr>
        <w:t>neoplatonizmi</w:t>
      </w:r>
      <w:proofErr w:type="spellEnd"/>
      <w:r w:rsidRPr="003F146E">
        <w:rPr>
          <w:rFonts w:ascii="Palatino Linotype" w:hAnsi="Palatino Linotype" w:cs="NewAster-Bold"/>
          <w:bCs/>
          <w:spacing w:val="-4"/>
        </w:rPr>
        <w:t xml:space="preserve"> është më afër apo më larg doktrinës së Krishterë.</w:t>
      </w:r>
    </w:p>
    <w:p w:rsidR="00095DF0" w:rsidRPr="003F146E" w:rsidRDefault="00095DF0" w:rsidP="00095DF0">
      <w:pPr>
        <w:pStyle w:val="ListParagraph"/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  <w:spacing w:val="-4"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Linja IV. Mesjeta dhe Rilindja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4, nxënësi/ja: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përshkruan karakteristikat e përgjithshme të epokës, e veçanërisht të atyre që trajtojnë marrëdhëniet e arsyes dhe të besimit, që përcaktuan këtë tip të mendimit filozofik në këtë periudhë;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përshkruan ve</w:t>
      </w:r>
      <w:r w:rsidRPr="003F146E">
        <w:rPr>
          <w:rFonts w:ascii="Palatino Linotype" w:hAnsi="Palatino Linotype"/>
        </w:rPr>
        <w:t>çoritë e filozofisë së Mesjetës;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>dallon ndikimin e faktorëve të brendshëm dhe të jashtëm që ndikuan mendimin filozofik;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lastRenderedPageBreak/>
        <w:t>arsyeton për raportin mes besimit dhe arsyes;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t xml:space="preserve">përshkruan raportin e Zotit dhe njeriut në mendimin e Shën </w:t>
      </w:r>
      <w:proofErr w:type="spellStart"/>
      <w:r w:rsidRPr="003F146E">
        <w:rPr>
          <w:rFonts w:ascii="Palatino Linotype" w:hAnsi="Palatino Linotype" w:cs="NewAster-Bold"/>
          <w:bCs/>
        </w:rPr>
        <w:t>Agustinit</w:t>
      </w:r>
      <w:proofErr w:type="spellEnd"/>
      <w:r w:rsidRPr="003F146E">
        <w:rPr>
          <w:rFonts w:ascii="Palatino Linotype" w:hAnsi="Palatino Linotype" w:cs="NewAster-Bold"/>
          <w:bCs/>
        </w:rPr>
        <w:t>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t xml:space="preserve">arsyeton se pse Shën </w:t>
      </w:r>
      <w:proofErr w:type="spellStart"/>
      <w:r w:rsidRPr="003F146E">
        <w:rPr>
          <w:rFonts w:ascii="Palatino Linotype" w:hAnsi="Palatino Linotype" w:cs="NewAster-Bold"/>
          <w:bCs/>
        </w:rPr>
        <w:t>Agustini</w:t>
      </w:r>
      <w:proofErr w:type="spellEnd"/>
      <w:r w:rsidRPr="003F146E">
        <w:rPr>
          <w:rFonts w:ascii="Palatino Linotype" w:hAnsi="Palatino Linotype" w:cs="NewAster-Bold"/>
          <w:bCs/>
        </w:rPr>
        <w:t xml:space="preserve"> shkoi drejt konceptit të lirisë;</w:t>
      </w:r>
    </w:p>
    <w:p w:rsidR="006A7A05" w:rsidRPr="00095DF0" w:rsidRDefault="006A7A05" w:rsidP="006A7A0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t xml:space="preserve">identifikon argumentet e reja të </w:t>
      </w:r>
      <w:proofErr w:type="spellStart"/>
      <w:r w:rsidRPr="003F146E">
        <w:rPr>
          <w:rFonts w:ascii="Palatino Linotype" w:hAnsi="Palatino Linotype" w:cs="NewAster-Bold"/>
          <w:bCs/>
        </w:rPr>
        <w:t>Akuinit</w:t>
      </w:r>
      <w:proofErr w:type="spellEnd"/>
      <w:r w:rsidRPr="003F146E">
        <w:rPr>
          <w:rFonts w:ascii="Palatino Linotype" w:hAnsi="Palatino Linotype" w:cs="NewAster-Bold"/>
          <w:bCs/>
        </w:rPr>
        <w:t xml:space="preserve"> për ekzistencën e Zotit.</w:t>
      </w:r>
    </w:p>
    <w:p w:rsidR="00095DF0" w:rsidRPr="003F146E" w:rsidRDefault="00095DF0" w:rsidP="00095DF0">
      <w:pPr>
        <w:pStyle w:val="ListParagraph"/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Linja V. Shekulli XVII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5, nxënësi/ja:</w:t>
      </w:r>
    </w:p>
    <w:p w:rsidR="006A7A05" w:rsidRPr="003F146E" w:rsidRDefault="006A7A05" w:rsidP="006A7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/>
        </w:rPr>
        <w:t>përshkruan karakteristika e përgjithshme historiko – shoqërore që përcaktuan daljen e racionalizmit dhe të empirizmit dhe ndikimin e tyre në problematikën filozofike dhe në mendimin e kohës;</w:t>
      </w:r>
    </w:p>
    <w:p w:rsidR="006A7A05" w:rsidRPr="003F146E" w:rsidRDefault="006A7A05" w:rsidP="006A7A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contextualSpacing w:val="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>përshkruan kushtet në të cilat u zhvillua filozofia e shekullit XVII</w:t>
      </w:r>
      <w:r w:rsidRPr="003F146E">
        <w:rPr>
          <w:rFonts w:ascii="Palatino Linotype" w:hAnsi="Palatino Linotype"/>
        </w:rPr>
        <w:t>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>rendit faktorët që ndikuan në lindjen e filozofisë racionale dhe empirike;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>identifikon ndarjen e dijeve njerëzore sipas Bekonit;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</w:rPr>
      </w:pPr>
      <w:r w:rsidRPr="003F146E">
        <w:rPr>
          <w:rFonts w:ascii="Palatino Linotype" w:hAnsi="Palatino Linotype" w:cs="NewAster-Bold"/>
          <w:bCs/>
        </w:rPr>
        <w:t xml:space="preserve">përshkruan përpjekjet e </w:t>
      </w:r>
      <w:proofErr w:type="spellStart"/>
      <w:r w:rsidRPr="003F146E">
        <w:rPr>
          <w:rFonts w:ascii="Palatino Linotype" w:hAnsi="Palatino Linotype" w:cs="NewAster-Bold"/>
          <w:bCs/>
        </w:rPr>
        <w:t>Dekartit</w:t>
      </w:r>
      <w:proofErr w:type="spellEnd"/>
      <w:r w:rsidRPr="003F146E">
        <w:rPr>
          <w:rFonts w:ascii="Palatino Linotype" w:hAnsi="Palatino Linotype" w:cs="NewAster-Bold"/>
          <w:bCs/>
        </w:rPr>
        <w:t xml:space="preserve"> për gjetjen e një metode të kërkimit shkencor;</w:t>
      </w:r>
    </w:p>
    <w:p w:rsidR="006A7A05" w:rsidRPr="003F146E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 w:cs="NewAster-Bold"/>
          <w:bCs/>
          <w:spacing w:val="-4"/>
        </w:rPr>
      </w:pPr>
      <w:r w:rsidRPr="003F146E">
        <w:rPr>
          <w:rFonts w:ascii="Palatino Linotype" w:hAnsi="Palatino Linotype" w:cs="NewAster-Bold"/>
          <w:bCs/>
          <w:spacing w:val="-4"/>
        </w:rPr>
        <w:t xml:space="preserve">shpjegon arsyetimin e </w:t>
      </w:r>
      <w:proofErr w:type="spellStart"/>
      <w:r w:rsidRPr="003F146E">
        <w:rPr>
          <w:rFonts w:ascii="Palatino Linotype" w:hAnsi="Palatino Linotype" w:cs="NewAster-Bold"/>
          <w:bCs/>
          <w:spacing w:val="-4"/>
        </w:rPr>
        <w:t>Spinozës</w:t>
      </w:r>
      <w:proofErr w:type="spellEnd"/>
      <w:r w:rsidRPr="003F146E">
        <w:rPr>
          <w:rFonts w:ascii="Palatino Linotype" w:hAnsi="Palatino Linotype" w:cs="NewAster-Bold"/>
          <w:bCs/>
          <w:spacing w:val="-4"/>
        </w:rPr>
        <w:t xml:space="preserve"> mbi fenë;</w:t>
      </w:r>
    </w:p>
    <w:p w:rsidR="006A7A05" w:rsidRPr="00095DF0" w:rsidRDefault="006A7A05" w:rsidP="006A7A05">
      <w:pPr>
        <w:numPr>
          <w:ilvl w:val="0"/>
          <w:numId w:val="9"/>
        </w:num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/>
        </w:rPr>
      </w:pPr>
      <w:r w:rsidRPr="003F146E">
        <w:rPr>
          <w:rFonts w:ascii="Palatino Linotype" w:hAnsi="Palatino Linotype" w:cs="NewAster-Bold"/>
          <w:bCs/>
        </w:rPr>
        <w:t>gjykon nëse njeriu është i lirë në mendimet dhe veprimet e tij.</w:t>
      </w:r>
    </w:p>
    <w:p w:rsidR="00095DF0" w:rsidRPr="003F146E" w:rsidRDefault="00095DF0" w:rsidP="00095DF0">
      <w:pPr>
        <w:autoSpaceDE w:val="0"/>
        <w:autoSpaceDN w:val="0"/>
        <w:adjustRightInd w:val="0"/>
        <w:spacing w:before="60" w:after="60" w:line="240" w:lineRule="auto"/>
        <w:ind w:left="340"/>
        <w:rPr>
          <w:rFonts w:ascii="Palatino Linotype" w:hAnsi="Palatino Linotype"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Linja VI. Shekulli XVIII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t>Në përfundim të linjës 6, nxënësi/ja: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përshkruan karakteristikat e përgjithshme historiko – shoqërore të shekullit që përcaktoi problemet e mëdha filozofike të kohës; 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përshkruan kushtet në të cilat u zhvillua iluminizmi;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tregon se si shfaqet thelbi i mendimit filozofik te </w:t>
      </w:r>
      <w:proofErr w:type="spellStart"/>
      <w:r w:rsidRPr="003F146E">
        <w:rPr>
          <w:rFonts w:ascii="Palatino Linotype" w:hAnsi="Palatino Linotype"/>
        </w:rPr>
        <w:t>Monteskje</w:t>
      </w:r>
      <w:proofErr w:type="spellEnd"/>
      <w:r w:rsidRPr="003F146E">
        <w:rPr>
          <w:rFonts w:ascii="Palatino Linotype" w:hAnsi="Palatino Linotype"/>
        </w:rPr>
        <w:t xml:space="preserve">; 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 shpjegon raportin e lirisë me shtetin;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argumenton ndikimin e madh të </w:t>
      </w:r>
      <w:proofErr w:type="spellStart"/>
      <w:r w:rsidRPr="003F146E">
        <w:rPr>
          <w:rFonts w:ascii="Palatino Linotype" w:hAnsi="Palatino Linotype"/>
        </w:rPr>
        <w:t>Volterit</w:t>
      </w:r>
      <w:proofErr w:type="spellEnd"/>
      <w:r w:rsidRPr="003F146E">
        <w:rPr>
          <w:rFonts w:ascii="Palatino Linotype" w:hAnsi="Palatino Linotype"/>
        </w:rPr>
        <w:t xml:space="preserve"> në shoqërinë e kohës;</w:t>
      </w:r>
    </w:p>
    <w:p w:rsidR="006A7A05" w:rsidRPr="003F146E" w:rsidRDefault="006A7A05" w:rsidP="006A7A05">
      <w:pPr>
        <w:pStyle w:val="ListParagraph"/>
        <w:numPr>
          <w:ilvl w:val="0"/>
          <w:numId w:val="11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 xml:space="preserve">argumenton pozicionin e </w:t>
      </w:r>
      <w:proofErr w:type="spellStart"/>
      <w:r w:rsidRPr="003F146E">
        <w:rPr>
          <w:rFonts w:ascii="Palatino Linotype" w:hAnsi="Palatino Linotype"/>
        </w:rPr>
        <w:t>Kantit</w:t>
      </w:r>
      <w:proofErr w:type="spellEnd"/>
      <w:r w:rsidRPr="003F146E">
        <w:rPr>
          <w:rFonts w:ascii="Palatino Linotype" w:hAnsi="Palatino Linotype"/>
        </w:rPr>
        <w:t xml:space="preserve"> si kritik ndaj gjykimit.</w:t>
      </w:r>
    </w:p>
    <w:p w:rsidR="006A7A05" w:rsidRPr="003F146E" w:rsidRDefault="006A7A05" w:rsidP="006A7A05">
      <w:pPr>
        <w:pStyle w:val="ListParagraph"/>
        <w:spacing w:before="60" w:after="60" w:line="240" w:lineRule="auto"/>
        <w:contextualSpacing w:val="0"/>
        <w:rPr>
          <w:rFonts w:ascii="Palatino Linotype" w:hAnsi="Palatino Linotype"/>
        </w:rPr>
      </w:pPr>
    </w:p>
    <w:p w:rsidR="006A7A05" w:rsidRPr="003F146E" w:rsidRDefault="006A7A05" w:rsidP="006A7A05">
      <w:pPr>
        <w:shd w:val="clear" w:color="auto" w:fill="F2F2F2"/>
        <w:spacing w:before="60" w:after="60" w:line="240" w:lineRule="auto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Linja VII. Shekulli XIX dhe XX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/>
          <w:b/>
        </w:rPr>
      </w:pPr>
      <w:r w:rsidRPr="003F146E">
        <w:rPr>
          <w:rFonts w:ascii="Palatino Linotype" w:hAnsi="Palatino Linotype"/>
          <w:b/>
        </w:rPr>
        <w:lastRenderedPageBreak/>
        <w:t>Në përfundim të linjës 7, nxënësi/ja: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përshkruan karakteristikat e përgjithshme historike që përcaktuan sistemet e mëdha filozofike. Kritika e tyre. Pikënisjet për drejtimet bashkëkohore të filozofisë.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identifikon zhvillimet ekonomike në Evropën e shekullit XIX;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dallon karakteristikat e utilitarizmit në Angli;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argumenton se të bësh ç’të duash nuk do të thotë të jesh i lumtur;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argumenton se metoda dialektike është metoda që të ndihmon të arrish drejt një njohjeje më të plotë.</w:t>
      </w:r>
    </w:p>
    <w:p w:rsidR="006A7A05" w:rsidRPr="003F146E" w:rsidRDefault="006A7A05" w:rsidP="006A7A05">
      <w:pPr>
        <w:pStyle w:val="ListParagraph"/>
        <w:numPr>
          <w:ilvl w:val="0"/>
          <w:numId w:val="12"/>
        </w:numPr>
        <w:spacing w:before="60" w:after="60" w:line="240" w:lineRule="auto"/>
        <w:ind w:left="340"/>
        <w:contextualSpacing w:val="0"/>
        <w:rPr>
          <w:rFonts w:ascii="Palatino Linotype" w:hAnsi="Palatino Linotype"/>
        </w:rPr>
      </w:pPr>
      <w:r w:rsidRPr="003F146E">
        <w:rPr>
          <w:rFonts w:ascii="Palatino Linotype" w:hAnsi="Palatino Linotype"/>
        </w:rPr>
        <w:t>kupton dhe argumenton se puna është baza e ndryshimit të njeriut dhe historisë njerëzore.</w:t>
      </w: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 w:cs="Palatino Linotype"/>
        </w:rPr>
      </w:pPr>
    </w:p>
    <w:p w:rsidR="006A7A05" w:rsidRPr="003F146E" w:rsidRDefault="006A7A05" w:rsidP="006A7A05">
      <w:pPr>
        <w:spacing w:before="60" w:after="60" w:line="240" w:lineRule="auto"/>
        <w:rPr>
          <w:rFonts w:ascii="Palatino Linotype" w:hAnsi="Palatino Linotype" w:cs="Palatino Linotype"/>
        </w:rPr>
        <w:sectPr w:rsidR="006A7A05" w:rsidRPr="003F146E" w:rsidSect="00095DF0">
          <w:pgSz w:w="16103" w:h="11737" w:orient="landscape" w:code="150"/>
          <w:pgMar w:top="1134" w:right="1134" w:bottom="1134" w:left="1134" w:header="510" w:footer="510" w:gutter="0"/>
          <w:cols w:space="720"/>
          <w:docGrid w:linePitch="360"/>
        </w:sectPr>
      </w:pPr>
    </w:p>
    <w:p w:rsidR="006A7A05" w:rsidRDefault="006A7A05" w:rsidP="0037353D">
      <w:pPr>
        <w:spacing w:after="60" w:line="240" w:lineRule="auto"/>
        <w:jc w:val="center"/>
        <w:rPr>
          <w:rFonts w:ascii="Palatino Linotype" w:hAnsi="Palatino Linotype" w:cs="Palatino Linotype"/>
        </w:rPr>
      </w:pPr>
    </w:p>
    <w:p w:rsidR="006A7A05" w:rsidRDefault="006A7A05" w:rsidP="0037353D">
      <w:pPr>
        <w:spacing w:after="60" w:line="240" w:lineRule="auto"/>
        <w:jc w:val="center"/>
        <w:rPr>
          <w:rFonts w:ascii="Palatino Linotype" w:hAnsi="Palatino Linotype" w:cs="Palatino Linotype"/>
        </w:rPr>
      </w:pP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4"/>
          <w:szCs w:val="23"/>
        </w:rPr>
      </w:pPr>
      <w:r w:rsidRPr="003F146E">
        <w:rPr>
          <w:rFonts w:ascii="Palatino Linotype" w:hAnsi="Palatino Linotype"/>
          <w:b/>
          <w:sz w:val="24"/>
          <w:szCs w:val="23"/>
        </w:rPr>
        <w:t xml:space="preserve">Planifikimi tremujor i lëndës Filozofi 11 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3F146E">
        <w:rPr>
          <w:rFonts w:ascii="Palatino Linotype" w:hAnsi="Palatino Linotype"/>
          <w:b/>
          <w:sz w:val="24"/>
          <w:szCs w:val="23"/>
        </w:rPr>
        <w:t>Tremujori i parë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Shtator-Dhjetor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(</w:t>
      </w:r>
      <w:r w:rsidRPr="003F146E">
        <w:rPr>
          <w:rFonts w:ascii="Palatino Linotype" w:hAnsi="Palatino Linotype"/>
          <w:b/>
          <w:sz w:val="21"/>
          <w:szCs w:val="21"/>
        </w:rPr>
        <w:t>2</w:t>
      </w:r>
      <w:r w:rsidR="00786E97">
        <w:rPr>
          <w:rFonts w:ascii="Palatino Linotype" w:hAnsi="Palatino Linotype"/>
          <w:b/>
          <w:sz w:val="21"/>
          <w:szCs w:val="21"/>
        </w:rPr>
        <w:t>8</w:t>
      </w:r>
      <w:r w:rsidRPr="003F146E">
        <w:rPr>
          <w:rFonts w:ascii="Palatino Linotype" w:hAnsi="Palatino Linotype"/>
          <w:b/>
          <w:sz w:val="21"/>
          <w:szCs w:val="21"/>
        </w:rPr>
        <w:t xml:space="preserve"> orë)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</w:p>
    <w:tbl>
      <w:tblPr>
        <w:tblW w:w="13835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266"/>
        <w:gridCol w:w="2399"/>
        <w:gridCol w:w="3279"/>
        <w:gridCol w:w="2710"/>
        <w:gridCol w:w="2287"/>
        <w:gridCol w:w="1464"/>
      </w:tblGrid>
      <w:tr w:rsidR="0037353D" w:rsidRPr="003F146E" w:rsidTr="009C33CB">
        <w:trPr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Tematika mësimore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Situata e të nxënit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Metodologjia dhe veprimtaritë e nxënësve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Vlerësimi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Linja1:</w:t>
            </w:r>
          </w:p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 xml:space="preserve"> Filozofia dhe jeta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1.1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Rrënjët historike të filozofisë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Diskutim: “Besoji atij që kërkon të vërtetën dhe jo atij që thotë se e ka gjetur atë!”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Pyetje-përgjigje, Pyetja sjell pyetjen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diagnostikues 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Filozofia XI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1.2.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Parasokratikët</w:t>
            </w:r>
            <w:proofErr w:type="spellEnd"/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 - shkolla e Miletit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Nuk mund të detyrosh të ekzistojë diçka që nuk ka ekzistencë.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Parmenidi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Pyetje-përgjigje, Lexim i drejtuar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Teksti mësimor, Filozofia XI, 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color w:val="C00000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1.3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Parasokratikët</w:t>
            </w:r>
            <w:proofErr w:type="spellEnd"/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 - shkolla Joniane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“Përplasja e të kundërtave është nëna e të gjitha gjërave”.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Herakliti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Brainstorming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, Marrëdhëniet pyetje-përgjigje,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interneti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1.4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Pitagora</w:t>
            </w:r>
            <w:proofErr w:type="spellEnd"/>
            <w:r w:rsidRPr="003F146E">
              <w:rPr>
                <w:rFonts w:ascii="Palatino Linotype" w:hAnsi="Palatino Linotype" w:cs="NewAster"/>
                <w:sz w:val="20"/>
                <w:szCs w:val="20"/>
              </w:rPr>
              <w:t>, atomistët, sofistët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Mos ndalo aty ku ke arritur.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Pitagora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Lexim i drejtuar, Imagjinatë e drejtuar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interneti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1.5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Sokrati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“Di një gjë që nuk di asgjë!”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Sokrati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Shpjegim i përparuar,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Teksti mësimor, 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1.6/1.7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Shteti ideal dhe bota e ideve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“Më jepni një fëmijë të ushqyer mirë, e të edukuar mirë dhe do t’u jap një burrë shteti”.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Platoni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Shpjegim i përparuar, Lexim i drejtuar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1. 8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Qenia dhe format e saj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“E dua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Platonin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, por më shumë dua të vërtetën”. (Aristoteli)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 – përgjigje, Lexim i drejtuar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Krijoni një përfytyrim platonik të botës. Krijoni një përfytyrim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aristotelian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të botës.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internet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Linja 2: Periudha romake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2.1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Filozofia si nevojë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“Librat janë ushqimi i rinisë dhe kënaqësia e pleqërisë”. (Ciceroni)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Pyetje – përgjigje, Punë individuale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2.2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Stoicizmi</w:t>
            </w: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Njeriu është i lirë kur kontrollon pasionet dhe skllav kur pasionet e zotërojnë atë.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Pyetje – përgjigje,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2.3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Epikurizmi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Jetoje jetën sikur të ishte dita e fundit!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Brainstorming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, Pyetje –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përgjigje,Diskutim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i lirë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iCs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2.4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Skepticizmi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Dyshimi është fillimi i dijes dhe jo fundi i saj.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Shpjegim i përparuar,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Vetëvlerësimi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Ndërtoni një model qeverisjeje sipas filozofisë greke.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Ndërtoni një model qeverisjeje sipas filozofisë romake.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Punë në grupe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Linja 3: Drejtimet filozofike në shekujt e parë të erës sonë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3.1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Veçoritë e periudhës së perandorisë romake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“Asnjë perandori e dhunshme nuk mund të jetojë gjatë, vetëm ato të moderuarat mund të rezistojnë pak më tepër”.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Seneka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Di-Dua të di-Mësova, Diskutim i lirë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Vlerësimi për të nxënë 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3.2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Individi dhe shoqëria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“Nuk ekzistojnë erëra të mbara për një marinar që nuk di se nga duhet të shkojë”.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Seneka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Pyetje – përgjigje, Rrejt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3.3 </w:t>
            </w:r>
            <w:r w:rsidRPr="003F146E">
              <w:rPr>
                <w:rFonts w:ascii="Palatino Linotype" w:hAnsi="Palatino Linotype" w:cs="NewAster"/>
                <w:sz w:val="20"/>
                <w:szCs w:val="20"/>
              </w:rPr>
              <w:t>Filozofi mbret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“Një mendje e qetë nuk është gjë tjetër veçse një mendje e organizuar”.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Mark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Aureli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 – përgjigje, Punë individuale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3.4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Neoplatonizmi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“Syri nuk do mund ta shikonte kurrë diellin nëse nuk do të ishte i ngjashëm me të, ashtu si shpirti nëse nuk do të ishte vetë i bukur, nuk do mund ta kuptonte bukurinë”.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Plotini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Pyetje – përgjigje,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Platonizmi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Neoplatonizmi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Punë në grupe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Diskutimi i lirë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 w:cs="NewAster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b/>
                <w:sz w:val="20"/>
                <w:szCs w:val="20"/>
              </w:rPr>
              <w:t>Linja 4: Mesjeta dhe rilindja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4.1 Veçoritë e Mesjetës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“Tempujt e lashtësisë e mishëruan Zotin te njeriu, kishat e mesjetës e kërkuan atë në qiell”.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Gëte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Pyetja sjell pyetjen, Punë e pavarur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4.2 Mesjeta: Raporti mes besimit dhe arsyes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Credo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ut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intelligam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intelligo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ut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credam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”. (Të besosh duke arsyetuar dhe të arsyetosh për të besuar).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Diskutimi për njohuritë paraprake, Pyetje – përgjigje,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4.3 Zoti dhe njeriu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“Besimi që nuk është i menduar dhe i kuptuar nuk është besim”.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Agustini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Përvijim i të menduarit,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DF4142" w:rsidRPr="003F146E" w:rsidTr="009C33CB">
        <w:trPr>
          <w:jc w:val="center"/>
        </w:trPr>
        <w:tc>
          <w:tcPr>
            <w:tcW w:w="42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4.4 Besimi si arsye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DF4142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“Studimi i filozofi së nuk është për të mësuar opinionet e njerëzve, por për të mësuar të vërtetat e gjërave”.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Akuini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Pyetja sjell pyetjen, Rrjeti i diskutimit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diagnostikues 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Filozofia XI</w:t>
            </w:r>
          </w:p>
        </w:tc>
      </w:tr>
      <w:tr w:rsidR="00DF4142" w:rsidRPr="003F146E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4.5 Filozofia arabe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“Një jetë e jetuar gjallërisht është më e mirë se një jetë e gjatë”.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Avicena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 – përgjigje, Ditari i të nxënit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Teksti mësimor, filozofia, </w:t>
            </w:r>
          </w:p>
        </w:tc>
      </w:tr>
      <w:tr w:rsidR="00DF4142" w:rsidRPr="003F146E" w:rsidTr="009C33CB">
        <w:trPr>
          <w:jc w:val="center"/>
        </w:trPr>
        <w:tc>
          <w:tcPr>
            <w:tcW w:w="427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4142" w:rsidRPr="00DF4142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F4142">
              <w:rPr>
                <w:rFonts w:ascii="Palatino Linotype" w:hAnsi="Palatino Linotype"/>
                <w:sz w:val="20"/>
                <w:szCs w:val="20"/>
              </w:rPr>
              <w:t>13</w:t>
            </w:r>
          </w:p>
          <w:p w:rsidR="00DF4142" w:rsidRPr="003F146E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right="-57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4.6 Teoria e dy të vërtetave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DF4142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“Njëra e vërtetë është e filozofi së, tjetra është e fesë; e para është për filozofët, e dyta për të gjithë”.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Averroe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 – përgjigje,</w:t>
            </w:r>
          </w:p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i lirë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interneti</w:t>
            </w:r>
          </w:p>
        </w:tc>
      </w:tr>
      <w:tr w:rsidR="00DF4142" w:rsidRPr="002345D0" w:rsidTr="009C33CB">
        <w:trPr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Kontrolli i njohurive paraprake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DF4142" w:rsidRPr="002345D0" w:rsidTr="009C33CB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Test tremujori 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4142" w:rsidRPr="002345D0" w:rsidTr="009C33CB">
        <w:trPr>
          <w:jc w:val="center"/>
        </w:trPr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Projekt faza 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2345D0" w:rsidRDefault="00DF4142" w:rsidP="00DF4142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7353D" w:rsidRPr="003F146E" w:rsidRDefault="0037353D" w:rsidP="0037353D">
      <w:pPr>
        <w:spacing w:before="60" w:after="60" w:line="240" w:lineRule="auto"/>
        <w:rPr>
          <w:rFonts w:ascii="Palatino Linotype" w:hAnsi="Palatino Linotype" w:cs="Palatino Linotype"/>
        </w:rPr>
      </w:pP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4"/>
          <w:szCs w:val="23"/>
        </w:rPr>
      </w:pPr>
      <w:r w:rsidRPr="003F146E">
        <w:rPr>
          <w:rFonts w:ascii="Palatino Linotype" w:hAnsi="Palatino Linotype" w:cs="Palatino Linotype"/>
        </w:rPr>
        <w:br w:type="page"/>
      </w:r>
      <w:r w:rsidRPr="003F146E">
        <w:rPr>
          <w:rFonts w:ascii="Palatino Linotype" w:hAnsi="Palatino Linotype"/>
          <w:b/>
          <w:sz w:val="24"/>
          <w:szCs w:val="23"/>
        </w:rPr>
        <w:lastRenderedPageBreak/>
        <w:t xml:space="preserve">Planifikimi tremujor i lëndës Filozofi 11 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3F146E">
        <w:rPr>
          <w:rFonts w:ascii="Palatino Linotype" w:hAnsi="Palatino Linotype"/>
          <w:b/>
          <w:sz w:val="24"/>
          <w:szCs w:val="23"/>
        </w:rPr>
        <w:t>Tremujori i dytë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Janar-Mars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(</w:t>
      </w:r>
      <w:r w:rsidRPr="003F146E">
        <w:rPr>
          <w:rFonts w:ascii="Palatino Linotype" w:hAnsi="Palatino Linotype"/>
          <w:b/>
          <w:sz w:val="21"/>
          <w:szCs w:val="21"/>
        </w:rPr>
        <w:t>24 orë)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18"/>
          <w:szCs w:val="21"/>
        </w:rPr>
      </w:pPr>
    </w:p>
    <w:tbl>
      <w:tblPr>
        <w:tblW w:w="13835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283"/>
        <w:gridCol w:w="2426"/>
        <w:gridCol w:w="3281"/>
        <w:gridCol w:w="2731"/>
        <w:gridCol w:w="2264"/>
        <w:gridCol w:w="1426"/>
      </w:tblGrid>
      <w:tr w:rsidR="0037353D" w:rsidRPr="003F146E" w:rsidTr="009C33CB">
        <w:trPr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Tematika mësimore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Situata e të nxënit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Metodologjia dhe veprimtaritë e nxënësve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Vlerësimi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4.7 Veçoritë e Rilindjes evropiane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“I krishteri modern është sigurisht shumë më tolerant, por jo për meritë të krishterimit, por për shkak të brezave të mendimtarëve të lirë të Rilindjes që i kanë bërë të krishterët të kenë ndjenjën e turpit për paragjykimet e tyre tradicionale”.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Bertrand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Russell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Brainstorming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, Pyetje – përgjigje, Ese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mësimor, interneti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4.8 Filozofia humaniste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“Njeriu nuk arrin kurrë ta njohë botën pa kuptuar më parë vetveten”.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Montenj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Pyetje – përgjigje,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Teksti mësimor, 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4.9 Utopia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“Atje ku ka më shumë ligje për ndëshkim se sa për edukim, është shenjë e një qeverisje të keqe”.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Kampanela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Përvijim i të menduarit,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2345D0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Karakteristikat e përgjithshme të Humanizmit Karakteristikat e përgjithshme të Rilindjes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Punë në grupe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2345D0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Diskutim i lirë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  <w:p w:rsidR="00DF4142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F4142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F4142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F4142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F4142" w:rsidRPr="003F146E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 xml:space="preserve">Linja 5: </w:t>
            </w:r>
          </w:p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Shekulli XVII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5.1 Faktorët që çuan në lindjen e racionalizmit dhe empirizmit 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“Filozofi a e racionalizmit është një nga themelet e filozofisë së shoqërisë, e liberalizmit dhe shtetit liberal të së Drejtës.”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G.Radnitzky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Mbajtja e strukturuar e shënimeve,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5.2 Eksperimenti si instrument i dijes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“Mendja e njeriut është si pasqyra dhe duhet të pasqyrojë natyrën. Por që ta bëjë këtë sa më mirë, pasqyra duhet të jetë e sheshtë e pa gërvishtje, me qëllim që të mos e deformojë realitetin”. (Bekon)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Pyetje – përgjigje,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F4142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8</w:t>
            </w: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5.3 Njohja racionale dhe dyshimi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Cogito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ergo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sum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” = “Mendoj, pra jam”.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Dekart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Pyetje – përgjigje, Imagjinatë e drejtuar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5.4 Liria dhe domosdoshmëria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“Unë nuk e mohoj që lutjet janë të dobishme për ne”.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Spinoza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Pyetja sjell pyetjen,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5.5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Kontraktualistët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“Përpiqu të mësosh nga gabimet e të tjerëve që ti të mos i bësh në jetën tënde!”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Hobs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Pyetja sjell pyetjen,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5.6 Liberalizmi </w:t>
            </w:r>
          </w:p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shoqëria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“Unë gjithnjë kam menduar se veprimet e njerëzve janë mënyra më e mirë për të interpretuar mendimet e tyre”.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Lok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Pyetje – përgjigje,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color w:val="00B050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A është indiferentizmi tolerancë?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Punë në grupe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6.1 Veçoritë e iluminizmit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spacing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“Iluminizmi është dalja e njeriut nga gjendja e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minorancës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ku e kishte futur veten. Ki guxim të përdorësh inteligjencën tënde. Kjo është moto e iluminizmit.”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Kant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Pyetja sjell pyetjen,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Linja 6:</w:t>
            </w:r>
          </w:p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Shekulli XVIII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6.2 Shteti dhe ligjet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“Liria është atje ku qytetari nuk ka frikë nga asgjë, përveçse nga ligjet”.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Monteskje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Marrëdhënie pyetje-përgjigje,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6.3 Zakoni na udhëheq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“Zoti mund ta shmangë të keqen por nuk do, atëherë ai nuk është i mirë, ose do ta shmangë por nuk mundet, atëherë ai nuk është i plotfuqishëm.”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Hjum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  <w:p w:rsidR="00D73ADB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6.4 Enciklopedistë</w:t>
            </w:r>
            <w:r w:rsidRPr="003F146E">
              <w:rPr>
                <w:rFonts w:ascii="Palatino Linotype" w:hAnsi="Palatino Linotype"/>
                <w:sz w:val="20"/>
                <w:szCs w:val="20"/>
                <w:lang w:eastAsia="ja-JP"/>
              </w:rPr>
              <w:t xml:space="preserve">t dhe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  <w:lang w:eastAsia="ja-JP"/>
              </w:rPr>
              <w:t>Volteri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“Nuk ndaj të njëjtin mendim me ty, por do të jepja dhe jetën që ti ta shprehje atë”.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Volter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Përvijimi të menduarit, Marrëdhëniet pyetje-përgjigje, Lexim i drejtuar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772D37" w:rsidRPr="003F146E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3F146E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 w:rsidRPr="003F146E">
              <w:rPr>
                <w:rFonts w:ascii="Palatino Linotype" w:hAnsi="Palatino Linotype"/>
                <w:sz w:val="20"/>
                <w:szCs w:val="20"/>
                <w:lang w:eastAsia="ja-JP"/>
              </w:rPr>
              <w:t>6.5 Kontrata sociale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“Njeriu lind i lirë, por jeton kudo nën zinxhirë”.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Ruso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Pyetja sjell pyetjen, Rrjeti i diskutimit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3F146E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DF4142" w:rsidRPr="003F146E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ja-JP"/>
              </w:rPr>
              <w:t>Kritika e arsyes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4142" w:rsidRPr="003F146E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  <w:p w:rsidR="00D73ADB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ja-JP"/>
              </w:rPr>
              <w:t>Veprimtari praktike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F4142" w:rsidRPr="003F146E" w:rsidTr="009C33CB">
        <w:trPr>
          <w:jc w:val="center"/>
        </w:trPr>
        <w:tc>
          <w:tcPr>
            <w:tcW w:w="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42" w:rsidRPr="003F146E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F4142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</w:p>
          <w:p w:rsidR="00DF4142" w:rsidRPr="003F146E" w:rsidRDefault="00E74191" w:rsidP="00E74191">
            <w:pPr>
              <w:pStyle w:val="NoSpacing"/>
              <w:ind w:right="-57"/>
              <w:rPr>
                <w:rFonts w:ascii="Palatino Linotype" w:hAnsi="Palatino Linotype"/>
                <w:sz w:val="20"/>
                <w:szCs w:val="20"/>
                <w:lang w:eastAsia="ja-JP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ja-JP"/>
              </w:rPr>
              <w:t>7.1 Shekulli XIX dhe shekulli XX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142" w:rsidRPr="003F146E" w:rsidRDefault="00DF4142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</w:t>
            </w:r>
          </w:p>
          <w:p w:rsidR="00D73ADB" w:rsidRPr="002345D0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2345D0" w:rsidRDefault="00252FBF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Utalitarizmi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</w:rPr>
              <w:t xml:space="preserve"> anglez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2345D0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2345D0" w:rsidRDefault="00252FBF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23</w:t>
            </w:r>
          </w:p>
          <w:p w:rsidR="00D73ADB" w:rsidRPr="002345D0" w:rsidRDefault="00D73ADB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2345D0" w:rsidRDefault="00252FBF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Test tremujori 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72D37" w:rsidRPr="002345D0" w:rsidTr="009C33CB">
        <w:trPr>
          <w:jc w:val="center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2D37" w:rsidRPr="002345D0" w:rsidRDefault="00772D37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2D37" w:rsidRPr="002345D0" w:rsidRDefault="00252FBF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Projekt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D37" w:rsidRPr="002345D0" w:rsidRDefault="00772D37" w:rsidP="00B4411B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7353D" w:rsidRPr="003F146E" w:rsidRDefault="0037353D" w:rsidP="0037353D">
      <w:pPr>
        <w:spacing w:before="60" w:after="60" w:line="240" w:lineRule="auto"/>
        <w:rPr>
          <w:rFonts w:ascii="Palatino Linotype" w:hAnsi="Palatino Linotype" w:cs="Palatino Linotype"/>
        </w:rPr>
      </w:pP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4"/>
          <w:szCs w:val="23"/>
        </w:rPr>
      </w:pPr>
      <w:r w:rsidRPr="003F146E">
        <w:rPr>
          <w:rFonts w:ascii="Palatino Linotype" w:hAnsi="Palatino Linotype" w:cs="Palatino Linotype"/>
        </w:rPr>
        <w:br w:type="page"/>
      </w:r>
      <w:r w:rsidRPr="003F146E">
        <w:rPr>
          <w:rFonts w:ascii="Palatino Linotype" w:hAnsi="Palatino Linotype"/>
          <w:b/>
          <w:sz w:val="24"/>
          <w:szCs w:val="23"/>
        </w:rPr>
        <w:lastRenderedPageBreak/>
        <w:t xml:space="preserve">Planifikimi tremujor i lëndës Filozofi 11 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3F146E">
        <w:rPr>
          <w:rFonts w:ascii="Palatino Linotype" w:hAnsi="Palatino Linotype"/>
          <w:b/>
          <w:sz w:val="24"/>
          <w:szCs w:val="23"/>
        </w:rPr>
        <w:t xml:space="preserve">Tremujori i </w:t>
      </w:r>
      <w:r w:rsidR="00CA2EBA">
        <w:rPr>
          <w:rFonts w:ascii="Palatino Linotype" w:hAnsi="Palatino Linotype"/>
          <w:b/>
          <w:sz w:val="24"/>
          <w:szCs w:val="23"/>
        </w:rPr>
        <w:t>tret</w:t>
      </w:r>
      <w:r w:rsidRPr="003F146E">
        <w:rPr>
          <w:rFonts w:ascii="Palatino Linotype" w:hAnsi="Palatino Linotype"/>
          <w:b/>
          <w:sz w:val="24"/>
          <w:szCs w:val="23"/>
        </w:rPr>
        <w:t>ë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Prill-Qershor</w:t>
      </w:r>
      <w:r w:rsidR="00C3412A" w:rsidRPr="003F146E">
        <w:rPr>
          <w:rFonts w:ascii="Palatino Linotype" w:hAnsi="Palatino Linotype"/>
          <w:b/>
          <w:sz w:val="24"/>
          <w:szCs w:val="23"/>
        </w:rPr>
        <w:t xml:space="preserve"> </w:t>
      </w:r>
      <w:r w:rsidRPr="003F146E">
        <w:rPr>
          <w:rFonts w:ascii="Palatino Linotype" w:hAnsi="Palatino Linotype"/>
          <w:b/>
          <w:sz w:val="24"/>
          <w:szCs w:val="23"/>
        </w:rPr>
        <w:t>(</w:t>
      </w:r>
      <w:r w:rsidRPr="003F146E">
        <w:rPr>
          <w:rFonts w:ascii="Palatino Linotype" w:hAnsi="Palatino Linotype"/>
          <w:b/>
          <w:sz w:val="21"/>
          <w:szCs w:val="21"/>
        </w:rPr>
        <w:t>2</w:t>
      </w:r>
      <w:r w:rsidR="00786E97">
        <w:rPr>
          <w:rFonts w:ascii="Palatino Linotype" w:hAnsi="Palatino Linotype"/>
          <w:b/>
          <w:sz w:val="21"/>
          <w:szCs w:val="21"/>
        </w:rPr>
        <w:t>0</w:t>
      </w:r>
      <w:r w:rsidRPr="003F146E">
        <w:rPr>
          <w:rFonts w:ascii="Palatino Linotype" w:hAnsi="Palatino Linotype"/>
          <w:b/>
          <w:sz w:val="21"/>
          <w:szCs w:val="21"/>
        </w:rPr>
        <w:t xml:space="preserve"> orë)</w:t>
      </w:r>
    </w:p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</w:p>
    <w:tbl>
      <w:tblPr>
        <w:tblW w:w="138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915"/>
        <w:gridCol w:w="2402"/>
        <w:gridCol w:w="3249"/>
        <w:gridCol w:w="2685"/>
        <w:gridCol w:w="2261"/>
        <w:gridCol w:w="1554"/>
      </w:tblGrid>
      <w:tr w:rsidR="0037353D" w:rsidRPr="003F146E" w:rsidTr="009C33CB">
        <w:trPr>
          <w:jc w:val="center"/>
        </w:trPr>
        <w:tc>
          <w:tcPr>
            <w:tcW w:w="771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918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Tematika mësimore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3260" w:type="dxa"/>
            <w:shd w:val="clear" w:color="auto" w:fill="F2F2F2"/>
            <w:tcMar>
              <w:top w:w="12" w:type="dxa"/>
              <w:left w:w="107" w:type="dxa"/>
              <w:bottom w:w="0" w:type="dxa"/>
              <w:right w:w="107" w:type="dxa"/>
            </w:tcMar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Situata e të nxënit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Metodologjia dhe veprimtaritë e nxënësve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Vlerësimi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7353D" w:rsidRPr="003F146E" w:rsidRDefault="0037353D" w:rsidP="00B4411B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52FBF" w:rsidRPr="003F146E" w:rsidRDefault="00252FBF" w:rsidP="00252F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Morali dhe e drejta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Kontrolli i njohurive paraprake</w:t>
            </w: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Vlerësim me shkrim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shd w:val="clear" w:color="auto" w:fill="auto"/>
          </w:tcPr>
          <w:p w:rsidR="00252FBF" w:rsidRPr="003F146E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252FBF" w:rsidRPr="003F146E" w:rsidRDefault="00252FBF" w:rsidP="00252F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Linja 7</w:t>
            </w:r>
          </w:p>
          <w:p w:rsidR="00252FBF" w:rsidRPr="003F146E" w:rsidRDefault="00252FBF" w:rsidP="00252FB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252FBF" w:rsidRPr="003F146E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b/>
                <w:sz w:val="20"/>
                <w:szCs w:val="20"/>
              </w:rPr>
              <w:t>Shekujt XIX dhe XX</w:t>
            </w: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7.4 Fenomenologjia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“Çdo gjë që është e arsyeshme është reale dhe çdo gjë që është reale është e arsyeshme”. (Hegel)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Marrëdhëniet pyetje-përgjigje, Rrjeti i diskutimit</w:t>
            </w:r>
          </w:p>
        </w:tc>
        <w:tc>
          <w:tcPr>
            <w:tcW w:w="2268" w:type="dxa"/>
            <w:shd w:val="clear" w:color="auto" w:fill="FFFFFF"/>
          </w:tcPr>
          <w:p w:rsidR="00252FBF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Vlerësimi për të nxënë </w:t>
            </w:r>
          </w:p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(i vazhdueshëm)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7.5 Marksizmi si analizë globale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“Një fantazmë endet në Evropë, fantazma e komunizmit”.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Marks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Përvijim i të menduarit, Rrjeti i diskutimit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2345D0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2345D0">
              <w:rPr>
                <w:rFonts w:ascii="Palatino Linotype" w:hAnsi="Palatino Linotype" w:cs="NewAster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Kontroll njohurish</w:t>
            </w: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Vlerësimi për të nxënë (i vazhdueshëm)</w:t>
            </w: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  <w:p w:rsidR="00D73ADB" w:rsidRPr="003F146E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7.6 Mbinjeriu, nihilizmi,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shekullarizmi</w:t>
            </w:r>
            <w:proofErr w:type="spellEnd"/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“Ju mësoj mbinjeriun. Njeriu tashmë duhet kapërcyer”.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Niçe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Marrëdhëniet pyetje-përgjigje, Imagjinata e drejtuar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3F146E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7.7 Individi dhe e vërteta individuale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“Askush në botë nuk thotë dot përse ti ekziston. Por me që je këtu, puno për t’i dhënë një kuptim ekzistencës tënde”.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Kirkegard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paraprake, Marrëdhëniet pyetje-përgjigje, Ditarët e të nxënit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D73ADB">
            <w:pPr>
              <w:pStyle w:val="NoSpacing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7.8 Drejtime të filozofisë bashkëkohore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“Suksesi i burrave dhe grave në 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postmodernizëm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 varet nga shpejtësia me të cilën ata shkëputen nga modele dhe zakone të vjetr</w:t>
            </w:r>
            <w:r>
              <w:rPr>
                <w:rFonts w:ascii="Palatino Linotype" w:hAnsi="Palatino Linotype"/>
                <w:sz w:val="20"/>
                <w:szCs w:val="20"/>
              </w:rPr>
              <w:t>a dhe jo nga ajo me të cilën fi</w:t>
            </w:r>
            <w:r w:rsidRPr="003F146E">
              <w:rPr>
                <w:rFonts w:ascii="Palatino Linotype" w:hAnsi="Palatino Linotype"/>
                <w:sz w:val="20"/>
                <w:szCs w:val="20"/>
              </w:rPr>
              <w:t>tojnë zakone të reja.”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Bauman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3F146E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7.9 Intuita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“Mendo si njeri i veprimit dhe vepro si njeri i mendimit”.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Bergson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Marrëdhëniet pyetje-përgjigje, Rrjeti i diskutimit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 xml:space="preserve">Vlerësim i vazhdueshëm 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9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7.10 Qenia njerëzore – ekzistencializmi </w:t>
            </w:r>
            <w:proofErr w:type="spellStart"/>
            <w:r w:rsidRPr="003F146E">
              <w:rPr>
                <w:rFonts w:ascii="Palatino Linotype" w:hAnsi="Palatino Linotype" w:cs="NewAster"/>
                <w:sz w:val="20"/>
                <w:szCs w:val="20"/>
              </w:rPr>
              <w:t>fenomenologjik</w:t>
            </w:r>
            <w:proofErr w:type="spellEnd"/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“Të jesh njeri do të thotë të jesh i zhytur në jetën e përditshme”.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Hajdeger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pacing w:val="-4"/>
                <w:sz w:val="20"/>
                <w:szCs w:val="20"/>
              </w:rPr>
              <w:t>Përvijim i të menduarit, Marrëdhëniet pyetje përgjigje, Imagjinatë e drejtuar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3F146E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7.11 Ekzistencializmi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“Je gjithnjë përgjegjës i asaj që nuk ke ditur ta shmangësh”.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Sartri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Imagjinatë e drejtuar, Lexim i drejtuar, Ditarët e të nxënit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D73ADB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  <w:p w:rsidR="00D73ADB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7.12 Filozofia dhe edukimi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“Edukimi nuk vlen vetëm për t’u përgatitur për jetën, edukimi është vetë jeta”.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Djui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Përvijim i të menduarit, Përvijim i të menduarit, Ditari i të nxënit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3F146E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 xml:space="preserve">7.13 Filozofia analitike. Gjuha dhe mendimi 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“Kufijtë e gjuhës sime janë kufijtë e botës sime”.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Vitgenshtejn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3F146E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3F146E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918" w:type="dxa"/>
            <w:vMerge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 w:rsidRPr="003F146E">
              <w:rPr>
                <w:rFonts w:ascii="Palatino Linotype" w:hAnsi="Palatino Linotype" w:cs="NewAster"/>
                <w:sz w:val="20"/>
                <w:szCs w:val="20"/>
              </w:rPr>
              <w:t>7.14/7.15 Filozofia dhe psikanaliza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“Është e pamundur të njohësh njerëzit pa njohur forcën e fjalës”. (</w:t>
            </w:r>
            <w:proofErr w:type="spellStart"/>
            <w:r w:rsidRPr="003F146E">
              <w:rPr>
                <w:rFonts w:ascii="Palatino Linotype" w:hAnsi="Palatino Linotype"/>
                <w:sz w:val="20"/>
                <w:szCs w:val="20"/>
              </w:rPr>
              <w:t>Frojd</w:t>
            </w:r>
            <w:proofErr w:type="spellEnd"/>
            <w:r w:rsidRPr="003F146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Diskutim për njohuritë paraprake Pyetja sjell pyetjen</w:t>
            </w:r>
          </w:p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Rrjeti i diskutimit</w:t>
            </w:r>
          </w:p>
        </w:tc>
        <w:tc>
          <w:tcPr>
            <w:tcW w:w="2268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Vlerësim i vazhdueshëm</w:t>
            </w:r>
          </w:p>
        </w:tc>
        <w:tc>
          <w:tcPr>
            <w:tcW w:w="1559" w:type="dxa"/>
            <w:shd w:val="clear" w:color="auto" w:fill="FFFFFF"/>
          </w:tcPr>
          <w:p w:rsidR="00252FBF" w:rsidRPr="003F146E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3F146E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2345D0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2345D0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7.16/7.17 Hermeneutika, Strukturalizmi,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Postrukturalizmi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Kontrolli i njohurive paraprake</w:t>
            </w: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Vlerësim me shkrim</w:t>
            </w: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2345D0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2345D0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Veprimtari praktike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 w:val="restart"/>
            <w:shd w:val="clear" w:color="auto" w:fill="auto"/>
          </w:tcPr>
          <w:p w:rsidR="00252FBF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</w:t>
            </w:r>
          </w:p>
          <w:p w:rsidR="00D73ADB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D73ADB" w:rsidRPr="002345D0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18</w:t>
            </w: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vMerge/>
            <w:shd w:val="clear" w:color="auto" w:fill="auto"/>
          </w:tcPr>
          <w:p w:rsidR="00252FBF" w:rsidRPr="002345D0" w:rsidRDefault="00252FBF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Test tremujori III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shd w:val="clear" w:color="auto" w:fill="auto"/>
          </w:tcPr>
          <w:p w:rsidR="00D73ADB" w:rsidRPr="002345D0" w:rsidRDefault="00D73ADB" w:rsidP="00D73ADB">
            <w:pPr>
              <w:pStyle w:val="NoSpacing"/>
              <w:ind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</w:t>
            </w: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Projekt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2FBF" w:rsidRPr="002345D0" w:rsidTr="009C33CB">
        <w:trPr>
          <w:jc w:val="center"/>
        </w:trPr>
        <w:tc>
          <w:tcPr>
            <w:tcW w:w="771" w:type="dxa"/>
            <w:shd w:val="clear" w:color="auto" w:fill="auto"/>
          </w:tcPr>
          <w:p w:rsidR="00252FBF" w:rsidRPr="002345D0" w:rsidRDefault="00D73ADB" w:rsidP="00252FBF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20</w:t>
            </w:r>
          </w:p>
        </w:tc>
        <w:tc>
          <w:tcPr>
            <w:tcW w:w="91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252FBF" w:rsidRDefault="00252FBF" w:rsidP="00252FBF">
            <w:pPr>
              <w:pStyle w:val="NoSpacing"/>
              <w:ind w:left="-57" w:right="-57"/>
              <w:rPr>
                <w:rFonts w:ascii="Palatino Linotype" w:hAnsi="Palatino Linotype" w:cs="NewAster"/>
                <w:sz w:val="20"/>
                <w:szCs w:val="20"/>
              </w:rPr>
            </w:pPr>
            <w:r>
              <w:rPr>
                <w:rFonts w:ascii="Palatino Linotype" w:hAnsi="Palatino Linotype" w:cs="NewAster"/>
                <w:sz w:val="20"/>
                <w:szCs w:val="20"/>
              </w:rPr>
              <w:t>Vlerësim Projekti</w:t>
            </w:r>
          </w:p>
        </w:tc>
        <w:tc>
          <w:tcPr>
            <w:tcW w:w="3260" w:type="dxa"/>
            <w:shd w:val="clear" w:color="auto" w:fill="FFFFFF"/>
            <w:tcMar>
              <w:top w:w="12" w:type="dxa"/>
              <w:left w:w="107" w:type="dxa"/>
              <w:bottom w:w="0" w:type="dxa"/>
              <w:right w:w="107" w:type="dxa"/>
            </w:tcMar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52FBF" w:rsidRPr="002345D0" w:rsidRDefault="00252FBF" w:rsidP="00252FBF">
            <w:pPr>
              <w:pStyle w:val="NoSpacing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37353D" w:rsidRPr="003F146E" w:rsidRDefault="0037353D" w:rsidP="0037353D">
      <w:pPr>
        <w:spacing w:before="60" w:after="60" w:line="240" w:lineRule="auto"/>
        <w:rPr>
          <w:rFonts w:ascii="Palatino Linotype" w:hAnsi="Palatino Linotype" w:cs="Palatino Linotype"/>
        </w:rPr>
      </w:pPr>
    </w:p>
    <w:p w:rsidR="00EC7882" w:rsidRPr="003F146E" w:rsidRDefault="00EC7882" w:rsidP="003A57EE">
      <w:pPr>
        <w:spacing w:before="60" w:after="60" w:line="240" w:lineRule="auto"/>
        <w:rPr>
          <w:rFonts w:ascii="Palatino Linotype" w:hAnsi="Palatino Linotype"/>
        </w:rPr>
      </w:pPr>
    </w:p>
    <w:sectPr w:rsidR="00EC7882" w:rsidRPr="003F146E" w:rsidSect="00095DF0">
      <w:footerReference w:type="even" r:id="rId10"/>
      <w:footerReference w:type="default" r:id="rId11"/>
      <w:pgSz w:w="16839" w:h="11907" w:orient="landscape" w:code="9"/>
      <w:pgMar w:top="720" w:right="720" w:bottom="720" w:left="72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F6" w:rsidRDefault="002A77F6">
      <w:pPr>
        <w:spacing w:after="0" w:line="240" w:lineRule="auto"/>
      </w:pPr>
      <w:r>
        <w:separator/>
      </w:r>
    </w:p>
  </w:endnote>
  <w:endnote w:type="continuationSeparator" w:id="0">
    <w:p w:rsidR="002A77F6" w:rsidRDefault="002A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Ast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05" w:rsidRDefault="00095DF0" w:rsidP="00C31425">
    <w:pPr>
      <w:pStyle w:val="Footer"/>
      <w:framePr w:w="406" w:wrap="around" w:vAnchor="text" w:hAnchor="margin" w:xAlign="outside" w:y="14"/>
      <w:rPr>
        <w:rStyle w:val="PageNumber"/>
      </w:rPr>
    </w:pPr>
    <w:r>
      <w:rPr>
        <w:rFonts w:ascii="Palatino Linotype" w:hAnsi="Palatino Linotype"/>
        <w:noProof/>
        <w:lang w:val="en-US"/>
      </w:rPr>
      <w:pict>
        <v:line id="_x0000_s6146" style="position:absolute;z-index:251663360" from="0,0" to="473.05pt,0"/>
      </w:pict>
    </w:r>
    <w:r w:rsidR="006A7A05">
      <w:rPr>
        <w:rStyle w:val="PageNumber"/>
      </w:rPr>
      <w:fldChar w:fldCharType="begin"/>
    </w:r>
    <w:r w:rsidR="006A7A05">
      <w:rPr>
        <w:rStyle w:val="PageNumber"/>
      </w:rPr>
      <w:instrText xml:space="preserve">PAGE  </w:instrText>
    </w:r>
    <w:r w:rsidR="006A7A05">
      <w:rPr>
        <w:rStyle w:val="PageNumber"/>
      </w:rPr>
      <w:fldChar w:fldCharType="separate"/>
    </w:r>
    <w:r>
      <w:rPr>
        <w:rStyle w:val="PageNumber"/>
        <w:noProof/>
      </w:rPr>
      <w:t>14</w:t>
    </w:r>
    <w:r w:rsidR="006A7A05">
      <w:rPr>
        <w:rStyle w:val="PageNumber"/>
      </w:rPr>
      <w:fldChar w:fldCharType="end"/>
    </w:r>
  </w:p>
  <w:p w:rsidR="006A7A05" w:rsidRPr="00C31425" w:rsidRDefault="006A7A05" w:rsidP="00C31425">
    <w:pPr>
      <w:pStyle w:val="Footer"/>
      <w:tabs>
        <w:tab w:val="clear" w:pos="4680"/>
      </w:tabs>
      <w:ind w:right="16" w:firstLine="360"/>
      <w:jc w:val="right"/>
    </w:pPr>
    <w:r w:rsidRPr="00096154">
      <w:rPr>
        <w:rFonts w:ascii="Palatino Linotype" w:hAnsi="Palatino Linotype"/>
      </w:rPr>
      <w:t xml:space="preserve">Libër mësuesi </w:t>
    </w:r>
    <w:r>
      <w:rPr>
        <w:rFonts w:ascii="Palatino Linotype" w:hAnsi="Palatino Linotype"/>
        <w:b/>
        <w:sz w:val="24"/>
        <w:szCs w:val="24"/>
      </w:rPr>
      <w:t xml:space="preserve">Filozofia </w:t>
    </w:r>
    <w:r>
      <w:rPr>
        <w:rFonts w:ascii="Palatino Linotype" w:hAnsi="Palatino Linotype"/>
        <w:b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05" w:rsidRPr="00096154" w:rsidRDefault="006A7A05" w:rsidP="00C31425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>
      <w:rPr>
        <w:rStyle w:val="PageNumber"/>
        <w:rFonts w:ascii="Palatino Linotype" w:hAnsi="Palatino Linotype"/>
        <w:b/>
        <w:noProof/>
      </w:rPr>
      <w:t>19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6A7A05" w:rsidRPr="00C31425" w:rsidRDefault="00095DF0" w:rsidP="00C31425">
    <w:pPr>
      <w:pStyle w:val="Footer"/>
      <w:ind w:right="360"/>
      <w:rPr>
        <w:rFonts w:ascii="Palatino Linotype" w:hAnsi="Palatino Linotype"/>
      </w:rPr>
    </w:pPr>
    <w:r>
      <w:rPr>
        <w:rFonts w:ascii="Palatino Linotype" w:hAnsi="Palatino Linotype"/>
        <w:noProof/>
        <w:lang w:val="en-US"/>
      </w:rPr>
      <w:pict>
        <v:line id="_x0000_s6145" style="position:absolute;z-index:251662336" from="0,.05pt" to="473.05pt,.05pt"/>
      </w:pict>
    </w:r>
    <w:r w:rsidR="006A7A05" w:rsidRPr="00096154">
      <w:rPr>
        <w:rFonts w:ascii="Palatino Linotype" w:hAnsi="Palatino Linotype"/>
      </w:rPr>
      <w:t xml:space="preserve">Libër mësuesi </w:t>
    </w:r>
    <w:r w:rsidR="006A7A05">
      <w:rPr>
        <w:rFonts w:ascii="Palatino Linotype" w:hAnsi="Palatino Linotype"/>
        <w:b/>
        <w:sz w:val="24"/>
        <w:szCs w:val="24"/>
      </w:rPr>
      <w:t>Filozofia</w:t>
    </w:r>
    <w:r w:rsidR="006A7A05" w:rsidRPr="00096154">
      <w:rPr>
        <w:rFonts w:ascii="Palatino Linotype" w:hAnsi="Palatino Linotype"/>
        <w:b/>
      </w:rPr>
      <w:t xml:space="preserve"> </w:t>
    </w:r>
    <w:r w:rsidR="006A7A05">
      <w:rPr>
        <w:rFonts w:ascii="Palatino Linotype" w:hAnsi="Palatino Linotype"/>
        <w:b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49" w:rsidRDefault="00056249">
    <w:pPr>
      <w:pStyle w:val="BodyText"/>
      <w:spacing w:line="14" w:lineRule="auto"/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F0C270" wp14:editId="03603209">
              <wp:simplePos x="0" y="0"/>
              <wp:positionH relativeFrom="page">
                <wp:posOffset>6546850</wp:posOffset>
              </wp:positionH>
              <wp:positionV relativeFrom="page">
                <wp:posOffset>10055860</wp:posOffset>
              </wp:positionV>
              <wp:extent cx="165100" cy="19621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249" w:rsidRDefault="00056249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89"/>
                            </w:rPr>
                            <w:fldChar w:fldCharType="begin"/>
                          </w:r>
                          <w:r>
                            <w:rPr>
                              <w:w w:val="89"/>
                            </w:rPr>
                            <w:instrText xml:space="preserve"> PAGE </w:instrText>
                          </w:r>
                          <w:r>
                            <w:rPr>
                              <w:w w:val="89"/>
                            </w:rPr>
                            <w:fldChar w:fldCharType="separate"/>
                          </w:r>
                          <w:r w:rsidR="00095DF0">
                            <w:rPr>
                              <w:noProof/>
                              <w:w w:val="89"/>
                            </w:rPr>
                            <w:t>13</w:t>
                          </w:r>
                          <w:r>
                            <w:rPr>
                              <w:w w:val="8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0C27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5pt;margin-top:791.8pt;width:13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" filled="f" stroked="f">
              <v:textbox inset="0,0,0,0">
                <w:txbxContent>
                  <w:p w:rsidR="00056249" w:rsidRDefault="00056249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89"/>
                      </w:rPr>
                      <w:fldChar w:fldCharType="begin"/>
                    </w:r>
                    <w:r>
                      <w:rPr>
                        <w:w w:val="89"/>
                      </w:rPr>
                      <w:instrText xml:space="preserve"> PAGE </w:instrText>
                    </w:r>
                    <w:r>
                      <w:rPr>
                        <w:w w:val="89"/>
                      </w:rPr>
                      <w:fldChar w:fldCharType="separate"/>
                    </w:r>
                    <w:r w:rsidR="00095DF0">
                      <w:rPr>
                        <w:noProof/>
                        <w:w w:val="89"/>
                      </w:rPr>
                      <w:t>13</w:t>
                    </w:r>
                    <w:r>
                      <w:rPr>
                        <w:w w:val="8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42" w:rsidRDefault="00FF691B" w:rsidP="00C31425">
    <w:pPr>
      <w:pStyle w:val="Footer"/>
      <w:framePr w:w="406" w:wrap="around" w:vAnchor="text" w:hAnchor="margin" w:xAlign="outside" w:y="14"/>
      <w:rPr>
        <w:rStyle w:val="PageNumber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07735" cy="0"/>
              <wp:effectExtent l="0" t="0" r="12065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1E8937" id="Lin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"/>
          </w:pict>
        </mc:Fallback>
      </mc:AlternateContent>
    </w:r>
    <w:r w:rsidR="00006D42">
      <w:rPr>
        <w:rStyle w:val="PageNumber"/>
      </w:rPr>
      <w:fldChar w:fldCharType="begin"/>
    </w:r>
    <w:r w:rsidR="00006D42">
      <w:rPr>
        <w:rStyle w:val="PageNumber"/>
      </w:rPr>
      <w:instrText xml:space="preserve">PAGE  </w:instrText>
    </w:r>
    <w:r w:rsidR="00006D42">
      <w:rPr>
        <w:rStyle w:val="PageNumber"/>
      </w:rPr>
      <w:fldChar w:fldCharType="separate"/>
    </w:r>
    <w:r w:rsidR="00095DF0">
      <w:rPr>
        <w:rStyle w:val="PageNumber"/>
        <w:noProof/>
      </w:rPr>
      <w:t>22</w:t>
    </w:r>
    <w:r w:rsidR="00006D42">
      <w:rPr>
        <w:rStyle w:val="PageNumber"/>
      </w:rPr>
      <w:fldChar w:fldCharType="end"/>
    </w:r>
  </w:p>
  <w:p w:rsidR="00006D42" w:rsidRPr="00C31425" w:rsidRDefault="00006D42" w:rsidP="00C31425">
    <w:pPr>
      <w:pStyle w:val="Footer"/>
      <w:tabs>
        <w:tab w:val="clear" w:pos="4680"/>
      </w:tabs>
      <w:ind w:right="16" w:firstLine="360"/>
      <w:jc w:val="right"/>
    </w:pPr>
    <w:r w:rsidRPr="00096154">
      <w:rPr>
        <w:rFonts w:ascii="Palatino Linotype" w:hAnsi="Palatino Linotype"/>
      </w:rPr>
      <w:t xml:space="preserve">Libër mësuesi </w:t>
    </w:r>
    <w:r>
      <w:rPr>
        <w:rFonts w:ascii="Palatino Linotype" w:hAnsi="Palatino Linotype"/>
        <w:b/>
        <w:sz w:val="24"/>
        <w:szCs w:val="24"/>
      </w:rPr>
      <w:t xml:space="preserve">Filozofia </w:t>
    </w:r>
    <w:r>
      <w:rPr>
        <w:rFonts w:ascii="Palatino Linotype" w:hAnsi="Palatino Linotype"/>
        <w:b/>
      </w:rPr>
      <w:t>11</w:t>
    </w:r>
  </w:p>
  <w:p w:rsidR="00870C85" w:rsidRDefault="00870C85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D42" w:rsidRPr="00096154" w:rsidRDefault="00006D42" w:rsidP="00C31425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 w:rsidR="00095DF0">
      <w:rPr>
        <w:rStyle w:val="PageNumber"/>
        <w:rFonts w:ascii="Palatino Linotype" w:hAnsi="Palatino Linotype"/>
        <w:b/>
        <w:noProof/>
      </w:rPr>
      <w:t>21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006D42" w:rsidRPr="00C31425" w:rsidRDefault="00FF691B" w:rsidP="00C31425">
    <w:pPr>
      <w:pStyle w:val="Footer"/>
      <w:ind w:right="360"/>
      <w:rPr>
        <w:rFonts w:ascii="Palatino Linotype" w:hAnsi="Palatino Linotype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6007735" cy="0"/>
              <wp:effectExtent l="0" t="0" r="12065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F61DE9" id="Line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yp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"/>
          </w:pict>
        </mc:Fallback>
      </mc:AlternateContent>
    </w:r>
    <w:r w:rsidR="00006D42" w:rsidRPr="00096154">
      <w:rPr>
        <w:rFonts w:ascii="Palatino Linotype" w:hAnsi="Palatino Linotype"/>
      </w:rPr>
      <w:t xml:space="preserve">Libër mësuesi </w:t>
    </w:r>
    <w:r w:rsidR="00006D42">
      <w:rPr>
        <w:rFonts w:ascii="Palatino Linotype" w:hAnsi="Palatino Linotype"/>
        <w:b/>
        <w:sz w:val="24"/>
        <w:szCs w:val="24"/>
      </w:rPr>
      <w:t>Filozofia</w:t>
    </w:r>
    <w:r w:rsidR="00006D42" w:rsidRPr="00096154">
      <w:rPr>
        <w:rFonts w:ascii="Palatino Linotype" w:hAnsi="Palatino Linotype"/>
        <w:b/>
      </w:rPr>
      <w:t xml:space="preserve"> </w:t>
    </w:r>
    <w:r w:rsidR="00006D42">
      <w:rPr>
        <w:rFonts w:ascii="Palatino Linotype" w:hAnsi="Palatino Linotype"/>
        <w:b/>
      </w:rPr>
      <w:t>11</w:t>
    </w:r>
  </w:p>
  <w:p w:rsidR="00870C85" w:rsidRDefault="00870C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F6" w:rsidRDefault="002A77F6">
      <w:pPr>
        <w:spacing w:after="0" w:line="240" w:lineRule="auto"/>
      </w:pPr>
      <w:r>
        <w:separator/>
      </w:r>
    </w:p>
  </w:footnote>
  <w:footnote w:type="continuationSeparator" w:id="0">
    <w:p w:rsidR="002A77F6" w:rsidRDefault="002A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747"/>
    <w:multiLevelType w:val="hybridMultilevel"/>
    <w:tmpl w:val="0C10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3BB"/>
    <w:multiLevelType w:val="hybridMultilevel"/>
    <w:tmpl w:val="0B66AC14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3917"/>
    <w:multiLevelType w:val="hybridMultilevel"/>
    <w:tmpl w:val="AB3473FC"/>
    <w:lvl w:ilvl="0" w:tplc="1B5AD02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7B6EA28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5F0DFE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094367A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5868576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C985BB2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8FECEBA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2B8C07A2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E24690C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3" w15:restartNumberingAfterBreak="0">
    <w:nsid w:val="0F683664"/>
    <w:multiLevelType w:val="hybridMultilevel"/>
    <w:tmpl w:val="BE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378"/>
    <w:multiLevelType w:val="hybridMultilevel"/>
    <w:tmpl w:val="4C66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2623"/>
    <w:multiLevelType w:val="hybridMultilevel"/>
    <w:tmpl w:val="A192D22A"/>
    <w:lvl w:ilvl="0" w:tplc="418E5FE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41BE99A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D9A3A2A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D5C90AC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B5A2180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456B76E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E283FE4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B58D4C2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82638E8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" w15:restartNumberingAfterBreak="0">
    <w:nsid w:val="4516314E"/>
    <w:multiLevelType w:val="hybridMultilevel"/>
    <w:tmpl w:val="E30CE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91ABA"/>
    <w:multiLevelType w:val="hybridMultilevel"/>
    <w:tmpl w:val="3458A0D6"/>
    <w:lvl w:ilvl="0" w:tplc="BAA8792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30BCF776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AAA29FE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8B4B1D4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0B05CBE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ED03866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346EBE2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3229BA6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AF828682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" w15:restartNumberingAfterBreak="0">
    <w:nsid w:val="4B1534CA"/>
    <w:multiLevelType w:val="hybridMultilevel"/>
    <w:tmpl w:val="D23CC72A"/>
    <w:lvl w:ilvl="0" w:tplc="10D6696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84DEBCD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E5EDB28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558A94C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74509408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38ECD62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5C0CBBE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F0221234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4AAA394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" w15:restartNumberingAfterBreak="0">
    <w:nsid w:val="60957206"/>
    <w:multiLevelType w:val="hybridMultilevel"/>
    <w:tmpl w:val="4B6612DA"/>
    <w:lvl w:ilvl="0" w:tplc="9C063B7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A96C446E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3C6821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12C586C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C148635A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3D2D024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F627296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6F8F0B8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4A18DFEC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" w15:restartNumberingAfterBreak="0">
    <w:nsid w:val="66342F34"/>
    <w:multiLevelType w:val="hybridMultilevel"/>
    <w:tmpl w:val="3390693A"/>
    <w:lvl w:ilvl="0" w:tplc="3342E61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1EF623E2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BC25A7C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31E6594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4C0293A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9927D68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6287996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764A12A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38449DA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1" w15:restartNumberingAfterBreak="0">
    <w:nsid w:val="69AF30F0"/>
    <w:multiLevelType w:val="hybridMultilevel"/>
    <w:tmpl w:val="42DA0A8E"/>
    <w:lvl w:ilvl="0" w:tplc="38DCBFA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E2A2E880"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700E026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E820AD6"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B863322"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6F2C51E"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4CA1D0A"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C683DD2"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05DE88C8"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2" w15:restartNumberingAfterBreak="0">
    <w:nsid w:val="6E1C6988"/>
    <w:multiLevelType w:val="hybridMultilevel"/>
    <w:tmpl w:val="BD064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7">
      <o:colormru v:ext="edit" colors="#ddd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1"/>
    <w:rsid w:val="00001AAC"/>
    <w:rsid w:val="000036E5"/>
    <w:rsid w:val="0000696D"/>
    <w:rsid w:val="00006D42"/>
    <w:rsid w:val="00007AB4"/>
    <w:rsid w:val="00007AFD"/>
    <w:rsid w:val="0001013C"/>
    <w:rsid w:val="00013244"/>
    <w:rsid w:val="00014BF7"/>
    <w:rsid w:val="000157E2"/>
    <w:rsid w:val="00016F9D"/>
    <w:rsid w:val="00020100"/>
    <w:rsid w:val="0002032F"/>
    <w:rsid w:val="00020C9E"/>
    <w:rsid w:val="000210BA"/>
    <w:rsid w:val="00026C5F"/>
    <w:rsid w:val="0003342A"/>
    <w:rsid w:val="00033760"/>
    <w:rsid w:val="00033852"/>
    <w:rsid w:val="0003446A"/>
    <w:rsid w:val="00036BF3"/>
    <w:rsid w:val="00040A43"/>
    <w:rsid w:val="000414C1"/>
    <w:rsid w:val="0004223D"/>
    <w:rsid w:val="000452D3"/>
    <w:rsid w:val="00046800"/>
    <w:rsid w:val="00046B98"/>
    <w:rsid w:val="00046C7C"/>
    <w:rsid w:val="00046FB0"/>
    <w:rsid w:val="00047B55"/>
    <w:rsid w:val="000505AA"/>
    <w:rsid w:val="0005354E"/>
    <w:rsid w:val="000535D3"/>
    <w:rsid w:val="00054A5A"/>
    <w:rsid w:val="00056249"/>
    <w:rsid w:val="0006014D"/>
    <w:rsid w:val="000618AB"/>
    <w:rsid w:val="00062A13"/>
    <w:rsid w:val="000645B8"/>
    <w:rsid w:val="000645D9"/>
    <w:rsid w:val="000667E6"/>
    <w:rsid w:val="00066D9B"/>
    <w:rsid w:val="00066EA5"/>
    <w:rsid w:val="000702B1"/>
    <w:rsid w:val="00070C32"/>
    <w:rsid w:val="00071978"/>
    <w:rsid w:val="00072168"/>
    <w:rsid w:val="000725F3"/>
    <w:rsid w:val="00072865"/>
    <w:rsid w:val="00072D83"/>
    <w:rsid w:val="000769C4"/>
    <w:rsid w:val="00077A90"/>
    <w:rsid w:val="00077F03"/>
    <w:rsid w:val="00081E61"/>
    <w:rsid w:val="00083ADE"/>
    <w:rsid w:val="00086F33"/>
    <w:rsid w:val="00087834"/>
    <w:rsid w:val="00090A49"/>
    <w:rsid w:val="00090A5D"/>
    <w:rsid w:val="00090BBF"/>
    <w:rsid w:val="00091D1D"/>
    <w:rsid w:val="00092C9F"/>
    <w:rsid w:val="000936CD"/>
    <w:rsid w:val="00094726"/>
    <w:rsid w:val="00095C74"/>
    <w:rsid w:val="00095D59"/>
    <w:rsid w:val="00095DF0"/>
    <w:rsid w:val="00096154"/>
    <w:rsid w:val="00097EEB"/>
    <w:rsid w:val="000A03ED"/>
    <w:rsid w:val="000A3836"/>
    <w:rsid w:val="000A3B33"/>
    <w:rsid w:val="000C0CA9"/>
    <w:rsid w:val="000C1591"/>
    <w:rsid w:val="000C519B"/>
    <w:rsid w:val="000C51E2"/>
    <w:rsid w:val="000C55B6"/>
    <w:rsid w:val="000C5A80"/>
    <w:rsid w:val="000C6349"/>
    <w:rsid w:val="000D281A"/>
    <w:rsid w:val="000D2E25"/>
    <w:rsid w:val="000D43F7"/>
    <w:rsid w:val="000D5350"/>
    <w:rsid w:val="000D7DA5"/>
    <w:rsid w:val="000E0B08"/>
    <w:rsid w:val="000E0BD2"/>
    <w:rsid w:val="000E112C"/>
    <w:rsid w:val="000E3354"/>
    <w:rsid w:val="000E43AB"/>
    <w:rsid w:val="000E51E9"/>
    <w:rsid w:val="000E5C08"/>
    <w:rsid w:val="000E6E21"/>
    <w:rsid w:val="000F10F0"/>
    <w:rsid w:val="000F1121"/>
    <w:rsid w:val="000F14CA"/>
    <w:rsid w:val="000F20C9"/>
    <w:rsid w:val="000F32A2"/>
    <w:rsid w:val="000F32AF"/>
    <w:rsid w:val="000F4CAD"/>
    <w:rsid w:val="000F79BF"/>
    <w:rsid w:val="00103CBF"/>
    <w:rsid w:val="0010477F"/>
    <w:rsid w:val="00104881"/>
    <w:rsid w:val="00105DB0"/>
    <w:rsid w:val="00106F93"/>
    <w:rsid w:val="00107B19"/>
    <w:rsid w:val="00113A60"/>
    <w:rsid w:val="001156B3"/>
    <w:rsid w:val="00115883"/>
    <w:rsid w:val="00116CB7"/>
    <w:rsid w:val="00117346"/>
    <w:rsid w:val="00120159"/>
    <w:rsid w:val="00120D3C"/>
    <w:rsid w:val="00126482"/>
    <w:rsid w:val="0012755B"/>
    <w:rsid w:val="0013009D"/>
    <w:rsid w:val="001302BF"/>
    <w:rsid w:val="00133273"/>
    <w:rsid w:val="00133DA1"/>
    <w:rsid w:val="00134CC5"/>
    <w:rsid w:val="001374C4"/>
    <w:rsid w:val="00137CC8"/>
    <w:rsid w:val="001446AF"/>
    <w:rsid w:val="00146393"/>
    <w:rsid w:val="001520DD"/>
    <w:rsid w:val="00152574"/>
    <w:rsid w:val="00154E0D"/>
    <w:rsid w:val="00161492"/>
    <w:rsid w:val="0016201F"/>
    <w:rsid w:val="001709A3"/>
    <w:rsid w:val="00171753"/>
    <w:rsid w:val="0017454D"/>
    <w:rsid w:val="00174A94"/>
    <w:rsid w:val="001811DE"/>
    <w:rsid w:val="00182CFA"/>
    <w:rsid w:val="0018323F"/>
    <w:rsid w:val="001864A4"/>
    <w:rsid w:val="001920B4"/>
    <w:rsid w:val="00193131"/>
    <w:rsid w:val="001974B5"/>
    <w:rsid w:val="00197DB4"/>
    <w:rsid w:val="001A124D"/>
    <w:rsid w:val="001A17EA"/>
    <w:rsid w:val="001A1803"/>
    <w:rsid w:val="001A1C16"/>
    <w:rsid w:val="001A3FA4"/>
    <w:rsid w:val="001A612C"/>
    <w:rsid w:val="001A67B3"/>
    <w:rsid w:val="001A76D9"/>
    <w:rsid w:val="001B224C"/>
    <w:rsid w:val="001B3FDB"/>
    <w:rsid w:val="001B41CC"/>
    <w:rsid w:val="001B5928"/>
    <w:rsid w:val="001C12C6"/>
    <w:rsid w:val="001C4C07"/>
    <w:rsid w:val="001C6AC0"/>
    <w:rsid w:val="001D0933"/>
    <w:rsid w:val="001D29B5"/>
    <w:rsid w:val="001D5379"/>
    <w:rsid w:val="001D5FE0"/>
    <w:rsid w:val="001D7184"/>
    <w:rsid w:val="001E000A"/>
    <w:rsid w:val="001E49FE"/>
    <w:rsid w:val="001E5040"/>
    <w:rsid w:val="001E5A54"/>
    <w:rsid w:val="001F1999"/>
    <w:rsid w:val="001F2EFA"/>
    <w:rsid w:val="001F35EE"/>
    <w:rsid w:val="00201266"/>
    <w:rsid w:val="002036C5"/>
    <w:rsid w:val="00204802"/>
    <w:rsid w:val="00205042"/>
    <w:rsid w:val="002065E1"/>
    <w:rsid w:val="002102DE"/>
    <w:rsid w:val="00210D66"/>
    <w:rsid w:val="002142C7"/>
    <w:rsid w:val="002142DF"/>
    <w:rsid w:val="0021595B"/>
    <w:rsid w:val="002160FE"/>
    <w:rsid w:val="0022140E"/>
    <w:rsid w:val="00227F64"/>
    <w:rsid w:val="00230E49"/>
    <w:rsid w:val="00231326"/>
    <w:rsid w:val="002345D0"/>
    <w:rsid w:val="0023616F"/>
    <w:rsid w:val="0023624C"/>
    <w:rsid w:val="00236CD8"/>
    <w:rsid w:val="00237089"/>
    <w:rsid w:val="0023730C"/>
    <w:rsid w:val="00240B9C"/>
    <w:rsid w:val="00241941"/>
    <w:rsid w:val="00252FBF"/>
    <w:rsid w:val="00253B9D"/>
    <w:rsid w:val="00253D5A"/>
    <w:rsid w:val="00254D5B"/>
    <w:rsid w:val="00260A55"/>
    <w:rsid w:val="00261507"/>
    <w:rsid w:val="00261B1B"/>
    <w:rsid w:val="00261EAD"/>
    <w:rsid w:val="002620F5"/>
    <w:rsid w:val="002638EA"/>
    <w:rsid w:val="002651A4"/>
    <w:rsid w:val="00267576"/>
    <w:rsid w:val="0027011E"/>
    <w:rsid w:val="00272278"/>
    <w:rsid w:val="0027283C"/>
    <w:rsid w:val="00272D56"/>
    <w:rsid w:val="00273318"/>
    <w:rsid w:val="00276016"/>
    <w:rsid w:val="0027716A"/>
    <w:rsid w:val="00280A61"/>
    <w:rsid w:val="00290118"/>
    <w:rsid w:val="002901AF"/>
    <w:rsid w:val="00290A82"/>
    <w:rsid w:val="00293A24"/>
    <w:rsid w:val="00294573"/>
    <w:rsid w:val="00294892"/>
    <w:rsid w:val="00294A32"/>
    <w:rsid w:val="002970F3"/>
    <w:rsid w:val="002A166A"/>
    <w:rsid w:val="002A1BE2"/>
    <w:rsid w:val="002A1F9D"/>
    <w:rsid w:val="002A5DC1"/>
    <w:rsid w:val="002A77F6"/>
    <w:rsid w:val="002B036D"/>
    <w:rsid w:val="002B6C82"/>
    <w:rsid w:val="002C5453"/>
    <w:rsid w:val="002C56C0"/>
    <w:rsid w:val="002D0385"/>
    <w:rsid w:val="002D2DA3"/>
    <w:rsid w:val="002D499F"/>
    <w:rsid w:val="002D6036"/>
    <w:rsid w:val="002D7FF4"/>
    <w:rsid w:val="002E4616"/>
    <w:rsid w:val="002E7EF6"/>
    <w:rsid w:val="002F6390"/>
    <w:rsid w:val="002F6F1C"/>
    <w:rsid w:val="0030083B"/>
    <w:rsid w:val="003017A1"/>
    <w:rsid w:val="00301B61"/>
    <w:rsid w:val="00310056"/>
    <w:rsid w:val="0031093A"/>
    <w:rsid w:val="00313566"/>
    <w:rsid w:val="00316654"/>
    <w:rsid w:val="00317F28"/>
    <w:rsid w:val="0032119B"/>
    <w:rsid w:val="00321AF2"/>
    <w:rsid w:val="00321B3C"/>
    <w:rsid w:val="00325DF3"/>
    <w:rsid w:val="00325E24"/>
    <w:rsid w:val="003309CC"/>
    <w:rsid w:val="00336B3E"/>
    <w:rsid w:val="00340611"/>
    <w:rsid w:val="00343332"/>
    <w:rsid w:val="00343DBB"/>
    <w:rsid w:val="003442F1"/>
    <w:rsid w:val="003448E9"/>
    <w:rsid w:val="00345B0E"/>
    <w:rsid w:val="00351FBC"/>
    <w:rsid w:val="00352D12"/>
    <w:rsid w:val="0035472F"/>
    <w:rsid w:val="00364475"/>
    <w:rsid w:val="0037101C"/>
    <w:rsid w:val="0037353D"/>
    <w:rsid w:val="00374D96"/>
    <w:rsid w:val="00376863"/>
    <w:rsid w:val="0038432C"/>
    <w:rsid w:val="0038498D"/>
    <w:rsid w:val="00385FD6"/>
    <w:rsid w:val="003863C5"/>
    <w:rsid w:val="003866D8"/>
    <w:rsid w:val="003907F3"/>
    <w:rsid w:val="00392C04"/>
    <w:rsid w:val="0039461F"/>
    <w:rsid w:val="00397936"/>
    <w:rsid w:val="003A4004"/>
    <w:rsid w:val="003A57EE"/>
    <w:rsid w:val="003A76B8"/>
    <w:rsid w:val="003B57E0"/>
    <w:rsid w:val="003B72A6"/>
    <w:rsid w:val="003C43E4"/>
    <w:rsid w:val="003C459B"/>
    <w:rsid w:val="003C654C"/>
    <w:rsid w:val="003C6AA6"/>
    <w:rsid w:val="003D0D69"/>
    <w:rsid w:val="003D0D8D"/>
    <w:rsid w:val="003D16F2"/>
    <w:rsid w:val="003D39F1"/>
    <w:rsid w:val="003D427B"/>
    <w:rsid w:val="003E0441"/>
    <w:rsid w:val="003E0DB5"/>
    <w:rsid w:val="003E1A98"/>
    <w:rsid w:val="003E1AAD"/>
    <w:rsid w:val="003E320A"/>
    <w:rsid w:val="003E79C6"/>
    <w:rsid w:val="003F146E"/>
    <w:rsid w:val="003F1729"/>
    <w:rsid w:val="003F2CF4"/>
    <w:rsid w:val="003F4556"/>
    <w:rsid w:val="003F6FEE"/>
    <w:rsid w:val="003F7F20"/>
    <w:rsid w:val="00400908"/>
    <w:rsid w:val="00401B01"/>
    <w:rsid w:val="00403854"/>
    <w:rsid w:val="004117A3"/>
    <w:rsid w:val="00413B69"/>
    <w:rsid w:val="00413D88"/>
    <w:rsid w:val="00415350"/>
    <w:rsid w:val="00415CBD"/>
    <w:rsid w:val="004202BB"/>
    <w:rsid w:val="00420B87"/>
    <w:rsid w:val="004219F9"/>
    <w:rsid w:val="00423A30"/>
    <w:rsid w:val="00423AEB"/>
    <w:rsid w:val="00423E5B"/>
    <w:rsid w:val="00427CE9"/>
    <w:rsid w:val="00427DEB"/>
    <w:rsid w:val="0043604D"/>
    <w:rsid w:val="00440B4C"/>
    <w:rsid w:val="00441BEB"/>
    <w:rsid w:val="00447813"/>
    <w:rsid w:val="0045047A"/>
    <w:rsid w:val="00450D57"/>
    <w:rsid w:val="0045204A"/>
    <w:rsid w:val="0045358A"/>
    <w:rsid w:val="0045439D"/>
    <w:rsid w:val="00454A92"/>
    <w:rsid w:val="00454BD7"/>
    <w:rsid w:val="00456243"/>
    <w:rsid w:val="004600E0"/>
    <w:rsid w:val="00461394"/>
    <w:rsid w:val="00465050"/>
    <w:rsid w:val="00465B36"/>
    <w:rsid w:val="00467411"/>
    <w:rsid w:val="00467660"/>
    <w:rsid w:val="004719A6"/>
    <w:rsid w:val="00472850"/>
    <w:rsid w:val="004746F5"/>
    <w:rsid w:val="00474B83"/>
    <w:rsid w:val="004751A7"/>
    <w:rsid w:val="0047739F"/>
    <w:rsid w:val="004802C2"/>
    <w:rsid w:val="004811CA"/>
    <w:rsid w:val="00481D88"/>
    <w:rsid w:val="00482464"/>
    <w:rsid w:val="004826E5"/>
    <w:rsid w:val="00483B18"/>
    <w:rsid w:val="00483F54"/>
    <w:rsid w:val="00486FB5"/>
    <w:rsid w:val="0049009E"/>
    <w:rsid w:val="00491227"/>
    <w:rsid w:val="0049273A"/>
    <w:rsid w:val="00492F5A"/>
    <w:rsid w:val="004932E5"/>
    <w:rsid w:val="00494A35"/>
    <w:rsid w:val="00494D20"/>
    <w:rsid w:val="00494F05"/>
    <w:rsid w:val="00495122"/>
    <w:rsid w:val="004A3D64"/>
    <w:rsid w:val="004A7DC5"/>
    <w:rsid w:val="004B1323"/>
    <w:rsid w:val="004B3348"/>
    <w:rsid w:val="004B4440"/>
    <w:rsid w:val="004B47B6"/>
    <w:rsid w:val="004B5088"/>
    <w:rsid w:val="004B70F6"/>
    <w:rsid w:val="004C0059"/>
    <w:rsid w:val="004C0BDF"/>
    <w:rsid w:val="004C0C3C"/>
    <w:rsid w:val="004C19A1"/>
    <w:rsid w:val="004C2D2D"/>
    <w:rsid w:val="004C4AE1"/>
    <w:rsid w:val="004C4EE3"/>
    <w:rsid w:val="004C5266"/>
    <w:rsid w:val="004C68BF"/>
    <w:rsid w:val="004C7F85"/>
    <w:rsid w:val="004D0758"/>
    <w:rsid w:val="004D0D06"/>
    <w:rsid w:val="004D29EA"/>
    <w:rsid w:val="004D3007"/>
    <w:rsid w:val="004D3549"/>
    <w:rsid w:val="004D38CC"/>
    <w:rsid w:val="004D6E3C"/>
    <w:rsid w:val="004E1109"/>
    <w:rsid w:val="004E3538"/>
    <w:rsid w:val="004E497C"/>
    <w:rsid w:val="004E4F3F"/>
    <w:rsid w:val="004E55AB"/>
    <w:rsid w:val="004E5C54"/>
    <w:rsid w:val="004F1050"/>
    <w:rsid w:val="004F508D"/>
    <w:rsid w:val="004F5E75"/>
    <w:rsid w:val="00500541"/>
    <w:rsid w:val="00503109"/>
    <w:rsid w:val="00505861"/>
    <w:rsid w:val="00505FDA"/>
    <w:rsid w:val="005070E9"/>
    <w:rsid w:val="00510092"/>
    <w:rsid w:val="00510682"/>
    <w:rsid w:val="00517008"/>
    <w:rsid w:val="0051792B"/>
    <w:rsid w:val="005179CE"/>
    <w:rsid w:val="00520533"/>
    <w:rsid w:val="005207A2"/>
    <w:rsid w:val="00520D5E"/>
    <w:rsid w:val="00521994"/>
    <w:rsid w:val="00521CC8"/>
    <w:rsid w:val="00522FA3"/>
    <w:rsid w:val="0052496D"/>
    <w:rsid w:val="0052656E"/>
    <w:rsid w:val="00526839"/>
    <w:rsid w:val="00530C8C"/>
    <w:rsid w:val="005323F5"/>
    <w:rsid w:val="00536477"/>
    <w:rsid w:val="005369F9"/>
    <w:rsid w:val="0053759A"/>
    <w:rsid w:val="005414BB"/>
    <w:rsid w:val="00541523"/>
    <w:rsid w:val="005420F7"/>
    <w:rsid w:val="00542F2D"/>
    <w:rsid w:val="0054324A"/>
    <w:rsid w:val="0054328D"/>
    <w:rsid w:val="005439FB"/>
    <w:rsid w:val="00550903"/>
    <w:rsid w:val="00552BCF"/>
    <w:rsid w:val="00554A16"/>
    <w:rsid w:val="005569D9"/>
    <w:rsid w:val="00556DD2"/>
    <w:rsid w:val="005609B9"/>
    <w:rsid w:val="005660D7"/>
    <w:rsid w:val="00567D7E"/>
    <w:rsid w:val="00567D8E"/>
    <w:rsid w:val="005715FE"/>
    <w:rsid w:val="00571F80"/>
    <w:rsid w:val="005739EB"/>
    <w:rsid w:val="00573E04"/>
    <w:rsid w:val="00574AC3"/>
    <w:rsid w:val="00574F6C"/>
    <w:rsid w:val="00584EF3"/>
    <w:rsid w:val="005857B2"/>
    <w:rsid w:val="005857D1"/>
    <w:rsid w:val="005878F2"/>
    <w:rsid w:val="00591CD0"/>
    <w:rsid w:val="00591D7B"/>
    <w:rsid w:val="0059426E"/>
    <w:rsid w:val="005947A1"/>
    <w:rsid w:val="005968C2"/>
    <w:rsid w:val="00597FB4"/>
    <w:rsid w:val="005A433C"/>
    <w:rsid w:val="005A65B2"/>
    <w:rsid w:val="005A7DC6"/>
    <w:rsid w:val="005B06C8"/>
    <w:rsid w:val="005B0C86"/>
    <w:rsid w:val="005B1BAB"/>
    <w:rsid w:val="005B1E90"/>
    <w:rsid w:val="005B29F0"/>
    <w:rsid w:val="005B39C3"/>
    <w:rsid w:val="005B41FC"/>
    <w:rsid w:val="005B45AC"/>
    <w:rsid w:val="005B4844"/>
    <w:rsid w:val="005B4846"/>
    <w:rsid w:val="005B6E6A"/>
    <w:rsid w:val="005B759A"/>
    <w:rsid w:val="005C0759"/>
    <w:rsid w:val="005C29F4"/>
    <w:rsid w:val="005C47AA"/>
    <w:rsid w:val="005D4F72"/>
    <w:rsid w:val="005D730D"/>
    <w:rsid w:val="005D74D0"/>
    <w:rsid w:val="005E277E"/>
    <w:rsid w:val="005E3B52"/>
    <w:rsid w:val="005E410F"/>
    <w:rsid w:val="005E6146"/>
    <w:rsid w:val="005F17AD"/>
    <w:rsid w:val="005F1C78"/>
    <w:rsid w:val="005F7081"/>
    <w:rsid w:val="005F7388"/>
    <w:rsid w:val="00600573"/>
    <w:rsid w:val="00600A60"/>
    <w:rsid w:val="0060100E"/>
    <w:rsid w:val="00601AB5"/>
    <w:rsid w:val="00602D9B"/>
    <w:rsid w:val="006034AD"/>
    <w:rsid w:val="00605C8E"/>
    <w:rsid w:val="00605D23"/>
    <w:rsid w:val="00614286"/>
    <w:rsid w:val="006200F5"/>
    <w:rsid w:val="006233ED"/>
    <w:rsid w:val="00626FD9"/>
    <w:rsid w:val="00630F19"/>
    <w:rsid w:val="006323DE"/>
    <w:rsid w:val="00632D6C"/>
    <w:rsid w:val="006409EB"/>
    <w:rsid w:val="00645E36"/>
    <w:rsid w:val="00646653"/>
    <w:rsid w:val="0064688E"/>
    <w:rsid w:val="00646D15"/>
    <w:rsid w:val="0065197D"/>
    <w:rsid w:val="00653033"/>
    <w:rsid w:val="006531C2"/>
    <w:rsid w:val="00657AEC"/>
    <w:rsid w:val="00657C62"/>
    <w:rsid w:val="00664A4C"/>
    <w:rsid w:val="00667EC9"/>
    <w:rsid w:val="00670118"/>
    <w:rsid w:val="006702A7"/>
    <w:rsid w:val="00670353"/>
    <w:rsid w:val="00670F5D"/>
    <w:rsid w:val="00672871"/>
    <w:rsid w:val="00672EF5"/>
    <w:rsid w:val="00677302"/>
    <w:rsid w:val="00681989"/>
    <w:rsid w:val="00684222"/>
    <w:rsid w:val="00684E3A"/>
    <w:rsid w:val="00686AA5"/>
    <w:rsid w:val="006871A2"/>
    <w:rsid w:val="00690A22"/>
    <w:rsid w:val="0069116B"/>
    <w:rsid w:val="006921B8"/>
    <w:rsid w:val="006922E4"/>
    <w:rsid w:val="006924BD"/>
    <w:rsid w:val="00693558"/>
    <w:rsid w:val="00696817"/>
    <w:rsid w:val="00696B41"/>
    <w:rsid w:val="006A0031"/>
    <w:rsid w:val="006A15C8"/>
    <w:rsid w:val="006A23DB"/>
    <w:rsid w:val="006A2EDA"/>
    <w:rsid w:val="006A60EE"/>
    <w:rsid w:val="006A7A05"/>
    <w:rsid w:val="006B14EB"/>
    <w:rsid w:val="006B4A48"/>
    <w:rsid w:val="006B50B5"/>
    <w:rsid w:val="006B611A"/>
    <w:rsid w:val="006B6BB3"/>
    <w:rsid w:val="006C3080"/>
    <w:rsid w:val="006C3115"/>
    <w:rsid w:val="006C6D9F"/>
    <w:rsid w:val="006C7C2F"/>
    <w:rsid w:val="006D1622"/>
    <w:rsid w:val="006D2CCF"/>
    <w:rsid w:val="006D3268"/>
    <w:rsid w:val="006D7D2D"/>
    <w:rsid w:val="006E18A5"/>
    <w:rsid w:val="006E1ACF"/>
    <w:rsid w:val="006E1CF9"/>
    <w:rsid w:val="006F533A"/>
    <w:rsid w:val="006F5936"/>
    <w:rsid w:val="006F6504"/>
    <w:rsid w:val="006F6A14"/>
    <w:rsid w:val="00700287"/>
    <w:rsid w:val="007011DB"/>
    <w:rsid w:val="00701819"/>
    <w:rsid w:val="00701FEE"/>
    <w:rsid w:val="00711459"/>
    <w:rsid w:val="0071591C"/>
    <w:rsid w:val="00715AD9"/>
    <w:rsid w:val="00716181"/>
    <w:rsid w:val="00716B4F"/>
    <w:rsid w:val="007236F9"/>
    <w:rsid w:val="007243DD"/>
    <w:rsid w:val="007245AC"/>
    <w:rsid w:val="00724DED"/>
    <w:rsid w:val="00726ABB"/>
    <w:rsid w:val="0072719A"/>
    <w:rsid w:val="007327CE"/>
    <w:rsid w:val="00733778"/>
    <w:rsid w:val="007342FC"/>
    <w:rsid w:val="00734F43"/>
    <w:rsid w:val="007371DD"/>
    <w:rsid w:val="0074055C"/>
    <w:rsid w:val="00743D0F"/>
    <w:rsid w:val="0074444C"/>
    <w:rsid w:val="007455A4"/>
    <w:rsid w:val="00746014"/>
    <w:rsid w:val="00746406"/>
    <w:rsid w:val="007544A3"/>
    <w:rsid w:val="00762959"/>
    <w:rsid w:val="00762FCD"/>
    <w:rsid w:val="007636F1"/>
    <w:rsid w:val="00763D3D"/>
    <w:rsid w:val="00767D67"/>
    <w:rsid w:val="00771129"/>
    <w:rsid w:val="007729EE"/>
    <w:rsid w:val="00772D37"/>
    <w:rsid w:val="00772EA7"/>
    <w:rsid w:val="007734D3"/>
    <w:rsid w:val="00773F8F"/>
    <w:rsid w:val="00776445"/>
    <w:rsid w:val="0078448E"/>
    <w:rsid w:val="00785DFD"/>
    <w:rsid w:val="007860F3"/>
    <w:rsid w:val="00786E97"/>
    <w:rsid w:val="007917D0"/>
    <w:rsid w:val="00791982"/>
    <w:rsid w:val="007924D3"/>
    <w:rsid w:val="00795540"/>
    <w:rsid w:val="00796BF9"/>
    <w:rsid w:val="00797C2E"/>
    <w:rsid w:val="007A09F3"/>
    <w:rsid w:val="007A1FC5"/>
    <w:rsid w:val="007A2C40"/>
    <w:rsid w:val="007A6BBC"/>
    <w:rsid w:val="007A7E00"/>
    <w:rsid w:val="007B190D"/>
    <w:rsid w:val="007B2BB9"/>
    <w:rsid w:val="007B2BE0"/>
    <w:rsid w:val="007B4C23"/>
    <w:rsid w:val="007B5D8D"/>
    <w:rsid w:val="007B78F1"/>
    <w:rsid w:val="007C06C1"/>
    <w:rsid w:val="007C1183"/>
    <w:rsid w:val="007C1433"/>
    <w:rsid w:val="007C1551"/>
    <w:rsid w:val="007C4D34"/>
    <w:rsid w:val="007C7962"/>
    <w:rsid w:val="007D2C80"/>
    <w:rsid w:val="007D55CC"/>
    <w:rsid w:val="007D683F"/>
    <w:rsid w:val="007E17AC"/>
    <w:rsid w:val="007E2CF3"/>
    <w:rsid w:val="007E3EBF"/>
    <w:rsid w:val="007E77FD"/>
    <w:rsid w:val="007F3C71"/>
    <w:rsid w:val="007F3E80"/>
    <w:rsid w:val="007F4B84"/>
    <w:rsid w:val="007F5453"/>
    <w:rsid w:val="007F5F98"/>
    <w:rsid w:val="007F7BC5"/>
    <w:rsid w:val="008017B2"/>
    <w:rsid w:val="00801986"/>
    <w:rsid w:val="00805272"/>
    <w:rsid w:val="00805919"/>
    <w:rsid w:val="008061C7"/>
    <w:rsid w:val="008062AC"/>
    <w:rsid w:val="00806E69"/>
    <w:rsid w:val="008074BE"/>
    <w:rsid w:val="00807DA4"/>
    <w:rsid w:val="00810CBE"/>
    <w:rsid w:val="008154EE"/>
    <w:rsid w:val="00815CF9"/>
    <w:rsid w:val="0082196F"/>
    <w:rsid w:val="00821F5D"/>
    <w:rsid w:val="00826F34"/>
    <w:rsid w:val="00830181"/>
    <w:rsid w:val="00831D62"/>
    <w:rsid w:val="008328DD"/>
    <w:rsid w:val="008334F4"/>
    <w:rsid w:val="00833F1D"/>
    <w:rsid w:val="0083752B"/>
    <w:rsid w:val="00840D63"/>
    <w:rsid w:val="0084234F"/>
    <w:rsid w:val="00844690"/>
    <w:rsid w:val="0084753B"/>
    <w:rsid w:val="00851EA5"/>
    <w:rsid w:val="008529DA"/>
    <w:rsid w:val="008544B4"/>
    <w:rsid w:val="00854D74"/>
    <w:rsid w:val="008553FB"/>
    <w:rsid w:val="00860AEF"/>
    <w:rsid w:val="00861822"/>
    <w:rsid w:val="008624E0"/>
    <w:rsid w:val="00866C95"/>
    <w:rsid w:val="00867D00"/>
    <w:rsid w:val="00870BF2"/>
    <w:rsid w:val="00870C85"/>
    <w:rsid w:val="00870CD7"/>
    <w:rsid w:val="00874060"/>
    <w:rsid w:val="00874EE3"/>
    <w:rsid w:val="00883E66"/>
    <w:rsid w:val="00884059"/>
    <w:rsid w:val="00884ED1"/>
    <w:rsid w:val="008855A1"/>
    <w:rsid w:val="00887D56"/>
    <w:rsid w:val="008913B1"/>
    <w:rsid w:val="0089217B"/>
    <w:rsid w:val="00892CC3"/>
    <w:rsid w:val="00896503"/>
    <w:rsid w:val="008A073F"/>
    <w:rsid w:val="008A07DD"/>
    <w:rsid w:val="008A11DD"/>
    <w:rsid w:val="008A4574"/>
    <w:rsid w:val="008A7426"/>
    <w:rsid w:val="008B28FF"/>
    <w:rsid w:val="008B5975"/>
    <w:rsid w:val="008C291E"/>
    <w:rsid w:val="008C7318"/>
    <w:rsid w:val="008D7882"/>
    <w:rsid w:val="008E3F82"/>
    <w:rsid w:val="008E40E3"/>
    <w:rsid w:val="008F0B82"/>
    <w:rsid w:val="008F27A9"/>
    <w:rsid w:val="008F4408"/>
    <w:rsid w:val="008F529F"/>
    <w:rsid w:val="008F7D68"/>
    <w:rsid w:val="008F7E21"/>
    <w:rsid w:val="00900DD3"/>
    <w:rsid w:val="00901123"/>
    <w:rsid w:val="0091075E"/>
    <w:rsid w:val="00912D2E"/>
    <w:rsid w:val="009138E4"/>
    <w:rsid w:val="009146A4"/>
    <w:rsid w:val="00915735"/>
    <w:rsid w:val="00920A8A"/>
    <w:rsid w:val="00920C78"/>
    <w:rsid w:val="00925F00"/>
    <w:rsid w:val="00927947"/>
    <w:rsid w:val="00930FD1"/>
    <w:rsid w:val="009335A9"/>
    <w:rsid w:val="00934F30"/>
    <w:rsid w:val="0093683C"/>
    <w:rsid w:val="00936AD0"/>
    <w:rsid w:val="00937862"/>
    <w:rsid w:val="009451AA"/>
    <w:rsid w:val="0094684F"/>
    <w:rsid w:val="00947F90"/>
    <w:rsid w:val="0095060E"/>
    <w:rsid w:val="0095062C"/>
    <w:rsid w:val="00951925"/>
    <w:rsid w:val="00952D82"/>
    <w:rsid w:val="009702C7"/>
    <w:rsid w:val="009718FF"/>
    <w:rsid w:val="00977614"/>
    <w:rsid w:val="00977E8A"/>
    <w:rsid w:val="0098228B"/>
    <w:rsid w:val="00982D1B"/>
    <w:rsid w:val="00985D00"/>
    <w:rsid w:val="00985F0B"/>
    <w:rsid w:val="00990BB8"/>
    <w:rsid w:val="009913E2"/>
    <w:rsid w:val="009923FF"/>
    <w:rsid w:val="00992414"/>
    <w:rsid w:val="00993F7D"/>
    <w:rsid w:val="009945A2"/>
    <w:rsid w:val="00994B5D"/>
    <w:rsid w:val="0099698E"/>
    <w:rsid w:val="009A1D28"/>
    <w:rsid w:val="009A3277"/>
    <w:rsid w:val="009A4015"/>
    <w:rsid w:val="009A42C5"/>
    <w:rsid w:val="009A4D8B"/>
    <w:rsid w:val="009B3121"/>
    <w:rsid w:val="009B47E5"/>
    <w:rsid w:val="009B5D15"/>
    <w:rsid w:val="009C093B"/>
    <w:rsid w:val="009C33CB"/>
    <w:rsid w:val="009C3A31"/>
    <w:rsid w:val="009C6A40"/>
    <w:rsid w:val="009D17F9"/>
    <w:rsid w:val="009D3259"/>
    <w:rsid w:val="009D68C5"/>
    <w:rsid w:val="009D6D9C"/>
    <w:rsid w:val="009E148C"/>
    <w:rsid w:val="009E3652"/>
    <w:rsid w:val="009E6907"/>
    <w:rsid w:val="009E6CAE"/>
    <w:rsid w:val="009E7A39"/>
    <w:rsid w:val="009E7BEE"/>
    <w:rsid w:val="009F2CE4"/>
    <w:rsid w:val="009F37B7"/>
    <w:rsid w:val="00A01217"/>
    <w:rsid w:val="00A04C26"/>
    <w:rsid w:val="00A06974"/>
    <w:rsid w:val="00A06EEF"/>
    <w:rsid w:val="00A071A7"/>
    <w:rsid w:val="00A07FE0"/>
    <w:rsid w:val="00A1022F"/>
    <w:rsid w:val="00A1240B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6B28"/>
    <w:rsid w:val="00A35362"/>
    <w:rsid w:val="00A35D0E"/>
    <w:rsid w:val="00A365D6"/>
    <w:rsid w:val="00A41C79"/>
    <w:rsid w:val="00A448C1"/>
    <w:rsid w:val="00A474A6"/>
    <w:rsid w:val="00A501CF"/>
    <w:rsid w:val="00A510ED"/>
    <w:rsid w:val="00A5224A"/>
    <w:rsid w:val="00A52E8D"/>
    <w:rsid w:val="00A5389B"/>
    <w:rsid w:val="00A5489A"/>
    <w:rsid w:val="00A606F3"/>
    <w:rsid w:val="00A60C08"/>
    <w:rsid w:val="00A60EA4"/>
    <w:rsid w:val="00A631E6"/>
    <w:rsid w:val="00A655F9"/>
    <w:rsid w:val="00A74892"/>
    <w:rsid w:val="00A81CAA"/>
    <w:rsid w:val="00A82273"/>
    <w:rsid w:val="00A82438"/>
    <w:rsid w:val="00A828F4"/>
    <w:rsid w:val="00A84972"/>
    <w:rsid w:val="00A856F9"/>
    <w:rsid w:val="00A86210"/>
    <w:rsid w:val="00A86FC7"/>
    <w:rsid w:val="00A90115"/>
    <w:rsid w:val="00A92638"/>
    <w:rsid w:val="00A93B8C"/>
    <w:rsid w:val="00A95E03"/>
    <w:rsid w:val="00A95E2D"/>
    <w:rsid w:val="00A96B07"/>
    <w:rsid w:val="00A97205"/>
    <w:rsid w:val="00AA0E8F"/>
    <w:rsid w:val="00AA1B06"/>
    <w:rsid w:val="00AA3BCC"/>
    <w:rsid w:val="00AA5818"/>
    <w:rsid w:val="00AA7334"/>
    <w:rsid w:val="00AB0108"/>
    <w:rsid w:val="00AB15BB"/>
    <w:rsid w:val="00AB1BB3"/>
    <w:rsid w:val="00AB3A5B"/>
    <w:rsid w:val="00AB4FF4"/>
    <w:rsid w:val="00AB537B"/>
    <w:rsid w:val="00AB6829"/>
    <w:rsid w:val="00AC1332"/>
    <w:rsid w:val="00AC162B"/>
    <w:rsid w:val="00AC1861"/>
    <w:rsid w:val="00AC520B"/>
    <w:rsid w:val="00AC560C"/>
    <w:rsid w:val="00AC6C84"/>
    <w:rsid w:val="00AD2837"/>
    <w:rsid w:val="00AE1030"/>
    <w:rsid w:val="00AF2D8B"/>
    <w:rsid w:val="00AF3888"/>
    <w:rsid w:val="00AF3985"/>
    <w:rsid w:val="00AF4A19"/>
    <w:rsid w:val="00AF4FE2"/>
    <w:rsid w:val="00AF533B"/>
    <w:rsid w:val="00AF7899"/>
    <w:rsid w:val="00B00481"/>
    <w:rsid w:val="00B0103E"/>
    <w:rsid w:val="00B02FCE"/>
    <w:rsid w:val="00B0383A"/>
    <w:rsid w:val="00B04C1E"/>
    <w:rsid w:val="00B1004B"/>
    <w:rsid w:val="00B11CA5"/>
    <w:rsid w:val="00B1463A"/>
    <w:rsid w:val="00B15870"/>
    <w:rsid w:val="00B16919"/>
    <w:rsid w:val="00B169E2"/>
    <w:rsid w:val="00B222CB"/>
    <w:rsid w:val="00B25132"/>
    <w:rsid w:val="00B26C6F"/>
    <w:rsid w:val="00B32A37"/>
    <w:rsid w:val="00B33245"/>
    <w:rsid w:val="00B337F1"/>
    <w:rsid w:val="00B41356"/>
    <w:rsid w:val="00B427BA"/>
    <w:rsid w:val="00B434B0"/>
    <w:rsid w:val="00B4411B"/>
    <w:rsid w:val="00B453B0"/>
    <w:rsid w:val="00B468BD"/>
    <w:rsid w:val="00B51F4E"/>
    <w:rsid w:val="00B52EFD"/>
    <w:rsid w:val="00B53851"/>
    <w:rsid w:val="00B56E6F"/>
    <w:rsid w:val="00B5784F"/>
    <w:rsid w:val="00B61EF3"/>
    <w:rsid w:val="00B633A8"/>
    <w:rsid w:val="00B65B9E"/>
    <w:rsid w:val="00B668AA"/>
    <w:rsid w:val="00B6726F"/>
    <w:rsid w:val="00B747EA"/>
    <w:rsid w:val="00B749F2"/>
    <w:rsid w:val="00B74C36"/>
    <w:rsid w:val="00B7799B"/>
    <w:rsid w:val="00B81833"/>
    <w:rsid w:val="00B84BF5"/>
    <w:rsid w:val="00B916EC"/>
    <w:rsid w:val="00B932FC"/>
    <w:rsid w:val="00B941FA"/>
    <w:rsid w:val="00B94FBD"/>
    <w:rsid w:val="00B972BF"/>
    <w:rsid w:val="00BA0564"/>
    <w:rsid w:val="00BA110C"/>
    <w:rsid w:val="00BA1C02"/>
    <w:rsid w:val="00BA21B8"/>
    <w:rsid w:val="00BA2C29"/>
    <w:rsid w:val="00BA3156"/>
    <w:rsid w:val="00BA3536"/>
    <w:rsid w:val="00BB536E"/>
    <w:rsid w:val="00BB5727"/>
    <w:rsid w:val="00BB6141"/>
    <w:rsid w:val="00BB720A"/>
    <w:rsid w:val="00BC36C8"/>
    <w:rsid w:val="00BC4B9F"/>
    <w:rsid w:val="00BC4E52"/>
    <w:rsid w:val="00BC6389"/>
    <w:rsid w:val="00BC67F4"/>
    <w:rsid w:val="00BC7FF8"/>
    <w:rsid w:val="00BD0233"/>
    <w:rsid w:val="00BD0393"/>
    <w:rsid w:val="00BD68C9"/>
    <w:rsid w:val="00BE59E8"/>
    <w:rsid w:val="00BF0CE5"/>
    <w:rsid w:val="00BF3153"/>
    <w:rsid w:val="00C0119F"/>
    <w:rsid w:val="00C013A5"/>
    <w:rsid w:val="00C072D9"/>
    <w:rsid w:val="00C10130"/>
    <w:rsid w:val="00C10A1F"/>
    <w:rsid w:val="00C10BF0"/>
    <w:rsid w:val="00C120E0"/>
    <w:rsid w:val="00C14500"/>
    <w:rsid w:val="00C14E06"/>
    <w:rsid w:val="00C14F04"/>
    <w:rsid w:val="00C225AF"/>
    <w:rsid w:val="00C248E5"/>
    <w:rsid w:val="00C253FD"/>
    <w:rsid w:val="00C27948"/>
    <w:rsid w:val="00C31425"/>
    <w:rsid w:val="00C31A1E"/>
    <w:rsid w:val="00C32445"/>
    <w:rsid w:val="00C333F4"/>
    <w:rsid w:val="00C3412A"/>
    <w:rsid w:val="00C36E75"/>
    <w:rsid w:val="00C37F4F"/>
    <w:rsid w:val="00C4096A"/>
    <w:rsid w:val="00C40BF8"/>
    <w:rsid w:val="00C42134"/>
    <w:rsid w:val="00C42D29"/>
    <w:rsid w:val="00C42F48"/>
    <w:rsid w:val="00C45AA7"/>
    <w:rsid w:val="00C45C42"/>
    <w:rsid w:val="00C47C14"/>
    <w:rsid w:val="00C500ED"/>
    <w:rsid w:val="00C51AD8"/>
    <w:rsid w:val="00C53F7E"/>
    <w:rsid w:val="00C55612"/>
    <w:rsid w:val="00C66A0E"/>
    <w:rsid w:val="00C67A73"/>
    <w:rsid w:val="00C70F89"/>
    <w:rsid w:val="00C71AE9"/>
    <w:rsid w:val="00C71D95"/>
    <w:rsid w:val="00C73662"/>
    <w:rsid w:val="00C74E30"/>
    <w:rsid w:val="00C7597E"/>
    <w:rsid w:val="00C770CE"/>
    <w:rsid w:val="00C80E2C"/>
    <w:rsid w:val="00C82841"/>
    <w:rsid w:val="00C8333B"/>
    <w:rsid w:val="00C85D3A"/>
    <w:rsid w:val="00C92439"/>
    <w:rsid w:val="00C932BD"/>
    <w:rsid w:val="00C93A64"/>
    <w:rsid w:val="00C93B4A"/>
    <w:rsid w:val="00C93E60"/>
    <w:rsid w:val="00C94BBF"/>
    <w:rsid w:val="00C9587B"/>
    <w:rsid w:val="00CA0D37"/>
    <w:rsid w:val="00CA2191"/>
    <w:rsid w:val="00CA2EBA"/>
    <w:rsid w:val="00CA32A9"/>
    <w:rsid w:val="00CA3854"/>
    <w:rsid w:val="00CA5389"/>
    <w:rsid w:val="00CA5758"/>
    <w:rsid w:val="00CA74C4"/>
    <w:rsid w:val="00CB3248"/>
    <w:rsid w:val="00CB3440"/>
    <w:rsid w:val="00CB395E"/>
    <w:rsid w:val="00CB5133"/>
    <w:rsid w:val="00CB58FD"/>
    <w:rsid w:val="00CB5944"/>
    <w:rsid w:val="00CB700A"/>
    <w:rsid w:val="00CB7F55"/>
    <w:rsid w:val="00CC7221"/>
    <w:rsid w:val="00CD0014"/>
    <w:rsid w:val="00CD5ED3"/>
    <w:rsid w:val="00CD7A11"/>
    <w:rsid w:val="00CE2AD2"/>
    <w:rsid w:val="00CE2B3E"/>
    <w:rsid w:val="00CE6824"/>
    <w:rsid w:val="00CE7A8A"/>
    <w:rsid w:val="00CF36F9"/>
    <w:rsid w:val="00CF4066"/>
    <w:rsid w:val="00CF59C0"/>
    <w:rsid w:val="00CF5B23"/>
    <w:rsid w:val="00D00797"/>
    <w:rsid w:val="00D010EC"/>
    <w:rsid w:val="00D0310C"/>
    <w:rsid w:val="00D04328"/>
    <w:rsid w:val="00D04517"/>
    <w:rsid w:val="00D04A95"/>
    <w:rsid w:val="00D05623"/>
    <w:rsid w:val="00D12337"/>
    <w:rsid w:val="00D123B3"/>
    <w:rsid w:val="00D1323C"/>
    <w:rsid w:val="00D149CF"/>
    <w:rsid w:val="00D150B8"/>
    <w:rsid w:val="00D15651"/>
    <w:rsid w:val="00D15C24"/>
    <w:rsid w:val="00D15F6B"/>
    <w:rsid w:val="00D16F34"/>
    <w:rsid w:val="00D22BB0"/>
    <w:rsid w:val="00D26619"/>
    <w:rsid w:val="00D27C92"/>
    <w:rsid w:val="00D30C41"/>
    <w:rsid w:val="00D311C7"/>
    <w:rsid w:val="00D33120"/>
    <w:rsid w:val="00D3513E"/>
    <w:rsid w:val="00D41A05"/>
    <w:rsid w:val="00D42980"/>
    <w:rsid w:val="00D50E6B"/>
    <w:rsid w:val="00D511E6"/>
    <w:rsid w:val="00D52687"/>
    <w:rsid w:val="00D52D63"/>
    <w:rsid w:val="00D54CA4"/>
    <w:rsid w:val="00D5523F"/>
    <w:rsid w:val="00D56144"/>
    <w:rsid w:val="00D6038A"/>
    <w:rsid w:val="00D617EB"/>
    <w:rsid w:val="00D636F0"/>
    <w:rsid w:val="00D63FAD"/>
    <w:rsid w:val="00D645B6"/>
    <w:rsid w:val="00D64DD2"/>
    <w:rsid w:val="00D65F27"/>
    <w:rsid w:val="00D66FF6"/>
    <w:rsid w:val="00D6731B"/>
    <w:rsid w:val="00D73ADB"/>
    <w:rsid w:val="00D758FA"/>
    <w:rsid w:val="00D8013A"/>
    <w:rsid w:val="00D80C64"/>
    <w:rsid w:val="00D8446B"/>
    <w:rsid w:val="00D855CB"/>
    <w:rsid w:val="00D86A0E"/>
    <w:rsid w:val="00D93BBE"/>
    <w:rsid w:val="00D93D5D"/>
    <w:rsid w:val="00D93E89"/>
    <w:rsid w:val="00D94298"/>
    <w:rsid w:val="00D942B0"/>
    <w:rsid w:val="00D94D80"/>
    <w:rsid w:val="00D963CF"/>
    <w:rsid w:val="00DA3763"/>
    <w:rsid w:val="00DA3C0A"/>
    <w:rsid w:val="00DA3EC0"/>
    <w:rsid w:val="00DA58BC"/>
    <w:rsid w:val="00DA6E1C"/>
    <w:rsid w:val="00DA7F9F"/>
    <w:rsid w:val="00DB01E2"/>
    <w:rsid w:val="00DB0306"/>
    <w:rsid w:val="00DB3238"/>
    <w:rsid w:val="00DB53CC"/>
    <w:rsid w:val="00DC6B82"/>
    <w:rsid w:val="00DD1E0D"/>
    <w:rsid w:val="00DD3122"/>
    <w:rsid w:val="00DD338F"/>
    <w:rsid w:val="00DD3675"/>
    <w:rsid w:val="00DE0106"/>
    <w:rsid w:val="00DE0651"/>
    <w:rsid w:val="00DE07BD"/>
    <w:rsid w:val="00DE1DAF"/>
    <w:rsid w:val="00DE315D"/>
    <w:rsid w:val="00DE3ED5"/>
    <w:rsid w:val="00DF2072"/>
    <w:rsid w:val="00DF33D1"/>
    <w:rsid w:val="00DF3668"/>
    <w:rsid w:val="00DF4142"/>
    <w:rsid w:val="00DF43D4"/>
    <w:rsid w:val="00DF4B05"/>
    <w:rsid w:val="00DF6BF0"/>
    <w:rsid w:val="00E0363F"/>
    <w:rsid w:val="00E03E10"/>
    <w:rsid w:val="00E04413"/>
    <w:rsid w:val="00E04C97"/>
    <w:rsid w:val="00E07469"/>
    <w:rsid w:val="00E10181"/>
    <w:rsid w:val="00E103B5"/>
    <w:rsid w:val="00E104F5"/>
    <w:rsid w:val="00E12ABE"/>
    <w:rsid w:val="00E13EE5"/>
    <w:rsid w:val="00E14AA4"/>
    <w:rsid w:val="00E15F47"/>
    <w:rsid w:val="00E170D3"/>
    <w:rsid w:val="00E172E2"/>
    <w:rsid w:val="00E179CF"/>
    <w:rsid w:val="00E24689"/>
    <w:rsid w:val="00E26963"/>
    <w:rsid w:val="00E326F8"/>
    <w:rsid w:val="00E3391F"/>
    <w:rsid w:val="00E33B5B"/>
    <w:rsid w:val="00E345E2"/>
    <w:rsid w:val="00E36229"/>
    <w:rsid w:val="00E4391B"/>
    <w:rsid w:val="00E4559F"/>
    <w:rsid w:val="00E46FF1"/>
    <w:rsid w:val="00E50ED4"/>
    <w:rsid w:val="00E531BB"/>
    <w:rsid w:val="00E5329D"/>
    <w:rsid w:val="00E5547B"/>
    <w:rsid w:val="00E56A9D"/>
    <w:rsid w:val="00E5773E"/>
    <w:rsid w:val="00E61C55"/>
    <w:rsid w:val="00E6234B"/>
    <w:rsid w:val="00E6274C"/>
    <w:rsid w:val="00E6279F"/>
    <w:rsid w:val="00E630BB"/>
    <w:rsid w:val="00E63AB0"/>
    <w:rsid w:val="00E64EA2"/>
    <w:rsid w:val="00E665ED"/>
    <w:rsid w:val="00E66DB1"/>
    <w:rsid w:val="00E739C5"/>
    <w:rsid w:val="00E74191"/>
    <w:rsid w:val="00E81286"/>
    <w:rsid w:val="00E82EA7"/>
    <w:rsid w:val="00E83EF1"/>
    <w:rsid w:val="00E91692"/>
    <w:rsid w:val="00E96A73"/>
    <w:rsid w:val="00E96C8C"/>
    <w:rsid w:val="00EA0398"/>
    <w:rsid w:val="00EA38DC"/>
    <w:rsid w:val="00EA7E06"/>
    <w:rsid w:val="00EB0464"/>
    <w:rsid w:val="00EB1650"/>
    <w:rsid w:val="00EB2B74"/>
    <w:rsid w:val="00EB374F"/>
    <w:rsid w:val="00EB5A1C"/>
    <w:rsid w:val="00EB7C2A"/>
    <w:rsid w:val="00EB7F24"/>
    <w:rsid w:val="00EC08A4"/>
    <w:rsid w:val="00EC2390"/>
    <w:rsid w:val="00EC5336"/>
    <w:rsid w:val="00EC70F5"/>
    <w:rsid w:val="00EC71A1"/>
    <w:rsid w:val="00EC7882"/>
    <w:rsid w:val="00ED2D62"/>
    <w:rsid w:val="00ED63A3"/>
    <w:rsid w:val="00ED793A"/>
    <w:rsid w:val="00ED7FA5"/>
    <w:rsid w:val="00EE0014"/>
    <w:rsid w:val="00EE0853"/>
    <w:rsid w:val="00EE380F"/>
    <w:rsid w:val="00EE38D7"/>
    <w:rsid w:val="00EE5B44"/>
    <w:rsid w:val="00EE5CFC"/>
    <w:rsid w:val="00EE68E8"/>
    <w:rsid w:val="00EE6AD7"/>
    <w:rsid w:val="00EE727C"/>
    <w:rsid w:val="00EE7672"/>
    <w:rsid w:val="00EE7690"/>
    <w:rsid w:val="00EF15EB"/>
    <w:rsid w:val="00EF2EDA"/>
    <w:rsid w:val="00EF5716"/>
    <w:rsid w:val="00EF687A"/>
    <w:rsid w:val="00EF7173"/>
    <w:rsid w:val="00EF7CDA"/>
    <w:rsid w:val="00F00D8D"/>
    <w:rsid w:val="00F116A2"/>
    <w:rsid w:val="00F16D94"/>
    <w:rsid w:val="00F21620"/>
    <w:rsid w:val="00F21EAB"/>
    <w:rsid w:val="00F231FD"/>
    <w:rsid w:val="00F23EFF"/>
    <w:rsid w:val="00F2466E"/>
    <w:rsid w:val="00F24B4E"/>
    <w:rsid w:val="00F336DD"/>
    <w:rsid w:val="00F41690"/>
    <w:rsid w:val="00F42938"/>
    <w:rsid w:val="00F42BBF"/>
    <w:rsid w:val="00F42F98"/>
    <w:rsid w:val="00F449E5"/>
    <w:rsid w:val="00F46199"/>
    <w:rsid w:val="00F47726"/>
    <w:rsid w:val="00F506A7"/>
    <w:rsid w:val="00F517F7"/>
    <w:rsid w:val="00F532F5"/>
    <w:rsid w:val="00F54D9C"/>
    <w:rsid w:val="00F551FA"/>
    <w:rsid w:val="00F577F6"/>
    <w:rsid w:val="00F600BD"/>
    <w:rsid w:val="00F60529"/>
    <w:rsid w:val="00F6195C"/>
    <w:rsid w:val="00F62010"/>
    <w:rsid w:val="00F64281"/>
    <w:rsid w:val="00F64DB9"/>
    <w:rsid w:val="00F67458"/>
    <w:rsid w:val="00F70091"/>
    <w:rsid w:val="00F702E4"/>
    <w:rsid w:val="00F70548"/>
    <w:rsid w:val="00F7505B"/>
    <w:rsid w:val="00F803BD"/>
    <w:rsid w:val="00F8162F"/>
    <w:rsid w:val="00F82E58"/>
    <w:rsid w:val="00F83BC6"/>
    <w:rsid w:val="00F95881"/>
    <w:rsid w:val="00F969BF"/>
    <w:rsid w:val="00F96BC6"/>
    <w:rsid w:val="00F97A2F"/>
    <w:rsid w:val="00F97C84"/>
    <w:rsid w:val="00FA0668"/>
    <w:rsid w:val="00FA552E"/>
    <w:rsid w:val="00FA59FC"/>
    <w:rsid w:val="00FA61C1"/>
    <w:rsid w:val="00FB0660"/>
    <w:rsid w:val="00FB1400"/>
    <w:rsid w:val="00FB1894"/>
    <w:rsid w:val="00FB51CF"/>
    <w:rsid w:val="00FB589C"/>
    <w:rsid w:val="00FB67BA"/>
    <w:rsid w:val="00FB68BA"/>
    <w:rsid w:val="00FB7CF3"/>
    <w:rsid w:val="00FC5C53"/>
    <w:rsid w:val="00FC734B"/>
    <w:rsid w:val="00FD3301"/>
    <w:rsid w:val="00FD41C7"/>
    <w:rsid w:val="00FD42E8"/>
    <w:rsid w:val="00FD562F"/>
    <w:rsid w:val="00FD5745"/>
    <w:rsid w:val="00FD649F"/>
    <w:rsid w:val="00FD6586"/>
    <w:rsid w:val="00FE516D"/>
    <w:rsid w:val="00FF0875"/>
    <w:rsid w:val="00FF0ED8"/>
    <w:rsid w:val="00FF19B4"/>
    <w:rsid w:val="00FF255F"/>
    <w:rsid w:val="00FF5509"/>
    <w:rsid w:val="00FF5A36"/>
    <w:rsid w:val="00FF691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ru v:ext="edit" colors="#ddd"/>
    </o:shapedefaults>
    <o:shapelayout v:ext="edit">
      <o:idmap v:ext="edit" data="1"/>
    </o:shapelayout>
  </w:shapeDefaults>
  <w:decimalSymbol w:val=","/>
  <w:listSeparator w:val=";"/>
  <w14:docId w14:val="18F1C4A9"/>
  <w15:chartTrackingRefBased/>
  <w15:docId w15:val="{B27AFF25-7D40-49D1-BA27-7EFE3E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8A74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 w:eastAsia="x-none"/>
    </w:rPr>
  </w:style>
  <w:style w:type="paragraph" w:styleId="Heading4">
    <w:name w:val="heading 4"/>
    <w:basedOn w:val="Normal"/>
    <w:next w:val="Normal"/>
    <w:qFormat/>
    <w:rsid w:val="00072168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0721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rsid w:val="00072168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2168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8A742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link w:val="Heading3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uiPriority w:val="1"/>
    <w:qFormat/>
    <w:rsid w:val="00D156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5651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eastAsia="en-US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rsid w:val="008A7426"/>
    <w:pPr>
      <w:spacing w:after="120"/>
      <w:ind w:left="360"/>
    </w:pPr>
  </w:style>
  <w:style w:type="paragraph" w:styleId="BodyTextIndent3">
    <w:name w:val="Body Text Indent 3"/>
    <w:basedOn w:val="Normal"/>
    <w:rsid w:val="008A7426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FootnoteText">
    <w:name w:val="footnote text"/>
    <w:basedOn w:val="Normal"/>
    <w:semiHidden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072168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07216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qFormat/>
    <w:rsid w:val="0007216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styleId="Strong">
    <w:name w:val="Strong"/>
    <w:qFormat/>
    <w:rsid w:val="00072168"/>
    <w:rPr>
      <w:b/>
      <w:bCs/>
    </w:rPr>
  </w:style>
  <w:style w:type="character" w:styleId="Emphasis">
    <w:name w:val="Emphasis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qFormat/>
    <w:rsid w:val="00072168"/>
    <w:rPr>
      <w:smallCaps/>
      <w:color w:val="auto"/>
      <w:u w:val="single"/>
    </w:rPr>
  </w:style>
  <w:style w:type="character" w:styleId="IntenseReference">
    <w:name w:val="Intense Reference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table" w:customStyle="1" w:styleId="LightList1">
    <w:name w:val="Light List1"/>
    <w:basedOn w:val="TableNormal"/>
    <w:uiPriority w:val="61"/>
    <w:rsid w:val="000C634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C6349"/>
  </w:style>
  <w:style w:type="numbering" w:customStyle="1" w:styleId="Style1">
    <w:name w:val="Style1"/>
    <w:uiPriority w:val="99"/>
    <w:rsid w:val="008F27A9"/>
    <w:pPr>
      <w:numPr>
        <w:numId w:val="1"/>
      </w:numPr>
    </w:pPr>
  </w:style>
  <w:style w:type="character" w:customStyle="1" w:styleId="CharChar130">
    <w:name w:val="Char Char13"/>
    <w:locked/>
    <w:rsid w:val="00EE7690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6249"/>
    <w:pPr>
      <w:widowControl w:val="0"/>
      <w:autoSpaceDE w:val="0"/>
      <w:autoSpaceDN w:val="0"/>
      <w:spacing w:after="0" w:line="240" w:lineRule="auto"/>
      <w:ind w:left="46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>Private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cp:lastModifiedBy>Anila</cp:lastModifiedBy>
  <cp:revision>6</cp:revision>
  <cp:lastPrinted>2022-08-31T13:19:00Z</cp:lastPrinted>
  <dcterms:created xsi:type="dcterms:W3CDTF">2022-09-01T12:07:00Z</dcterms:created>
  <dcterms:modified xsi:type="dcterms:W3CDTF">2023-09-19T12:03:00Z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