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2BF5" w:rsidRDefault="008E2BF5" w:rsidP="008E2BF5">
      <w:pPr>
        <w:spacing w:before="120" w:after="120" w:line="240" w:lineRule="auto"/>
        <w:jc w:val="center"/>
        <w:rPr>
          <w:rFonts w:ascii="Comic Sans MS" w:hAnsi="Comic Sans MS"/>
          <w:b/>
          <w:sz w:val="32"/>
        </w:rPr>
      </w:pPr>
      <w:r>
        <w:rPr>
          <w:rFonts w:ascii="Comic Sans MS" w:hAnsi="Comic Sans MS"/>
          <w:b/>
          <w:sz w:val="32"/>
        </w:rPr>
        <w:t>PROJEKT  1</w:t>
      </w:r>
    </w:p>
    <w:p w:rsidR="008E2BF5" w:rsidRDefault="008E2BF5" w:rsidP="008E2BF5">
      <w:pPr>
        <w:spacing w:before="120" w:after="120" w:line="240" w:lineRule="auto"/>
        <w:jc w:val="center"/>
        <w:rPr>
          <w:rFonts w:ascii="Comic Sans MS" w:hAnsi="Comic Sans MS"/>
          <w:b/>
          <w:sz w:val="32"/>
        </w:rPr>
      </w:pPr>
      <w:r>
        <w:rPr>
          <w:rFonts w:ascii="Comic Sans MS" w:hAnsi="Comic Sans MS"/>
          <w:b/>
          <w:sz w:val="32"/>
        </w:rPr>
        <w:t>BURIMET E ENERGJISË</w:t>
      </w:r>
    </w:p>
    <w:tbl>
      <w:tblPr>
        <w:tblStyle w:val="TableGrid"/>
        <w:tblW w:w="0" w:type="auto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30"/>
        <w:gridCol w:w="5946"/>
      </w:tblGrid>
      <w:tr w:rsidR="008E2BF5" w:rsidTr="008E2BF5">
        <w:trPr>
          <w:jc w:val="center"/>
        </w:trPr>
        <w:tc>
          <w:tcPr>
            <w:tcW w:w="0" w:type="auto"/>
            <w:vAlign w:val="center"/>
            <w:hideMark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bCs/>
              </w:rPr>
              <w:t>BURIMET E ENERGJISË</w:t>
            </w:r>
          </w:p>
        </w:tc>
        <w:tc>
          <w:tcPr>
            <w:tcW w:w="0" w:type="auto"/>
            <w:vAlign w:val="center"/>
          </w:tcPr>
          <w:p w:rsidR="008E2BF5" w:rsidRDefault="008E2BF5">
            <w:pPr>
              <w:jc w:val="center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1" name="Picture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8E2BF5" w:rsidRDefault="008E2BF5">
            <w:pPr>
              <w:jc w:val="center"/>
              <w:rPr>
                <w:rFonts w:ascii="Palatino Linotype" w:hAnsi="Palatino Linotype"/>
                <w:b/>
                <w:sz w:val="6"/>
                <w:szCs w:val="22"/>
              </w:rPr>
            </w:pP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>Kur ju jeni të uritur ndiheni të lodhur dhe nuk keni dëshirë të luani e të punoni.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>Pse ka nevojë për ushqim trupi juaj?</w:t>
            </w: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center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2" name="Picture 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 xml:space="preserve">Ne ushqehemi për të siguruar </w:t>
            </w:r>
            <w:r>
              <w:rPr>
                <w:rFonts w:ascii="Palatino Linotype" w:hAnsi="Palatino Linotype"/>
                <w:bCs/>
              </w:rPr>
              <w:t>energjinë</w:t>
            </w:r>
            <w:r>
              <w:rPr>
                <w:rFonts w:ascii="Palatino Linotype" w:hAnsi="Palatino Linotype"/>
              </w:rPr>
              <w:t>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</w:rPr>
              <w:t>Qeniet e gjalla si dhe proceset natyrore të Tokës kanë nevojë për energji.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</w:pPr>
            <w:r>
              <w:rPr>
                <w:rFonts w:ascii="Palatino Linotype" w:hAnsi="Palatino Linotype"/>
                <w:bCs/>
              </w:rPr>
              <w:t>Burimi kryesor i energjisë në Tokë është dielli.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center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3" name="Picture 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lastRenderedPageBreak/>
              <w:t xml:space="preserve">Dielli është burimi kryesor i </w:t>
            </w:r>
            <w:r>
              <w:rPr>
                <w:rFonts w:ascii="Palatino Linotype" w:hAnsi="Palatino Linotype"/>
                <w:bCs/>
              </w:rPr>
              <w:t>energjisë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</w:p>
          <w:p w:rsidR="008E2BF5" w:rsidRDefault="008E2BF5">
            <w:pPr>
              <w:spacing w:before="120" w:after="120"/>
            </w:pPr>
            <w:r>
              <w:rPr>
                <w:rFonts w:ascii="Palatino Linotype" w:hAnsi="Palatino Linotype"/>
              </w:rPr>
              <w:t>Energjia diellore mund të shfrytëzohet në shumë mënyra.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</w:rPr>
              <w:t>Energjia e diellit quhet energji diellore.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4" name="Picture 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>Energjia diellore shfrytëzohet më mirë në vendet që kanë më shumë diell.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</w:rPr>
              <w:t xml:space="preserve">Energjia diellore ruhet në </w:t>
            </w:r>
            <w:r>
              <w:rPr>
                <w:rFonts w:ascii="Palatino Linotype" w:hAnsi="Palatino Linotype"/>
                <w:bCs/>
              </w:rPr>
              <w:t>panelet diellore</w:t>
            </w:r>
            <w:r>
              <w:rPr>
                <w:rFonts w:ascii="Palatino Linotype" w:hAnsi="Palatino Linotype"/>
              </w:rPr>
              <w:t>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5" name="Picture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>Çfarë do të ndodhte me ujin nëse do të vendosnit një gotë në dritaren ku bie dielli?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</w:rPr>
              <w:t>Për çfarë e përdorim energjinë diellore?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6" name="Picture 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lastRenderedPageBreak/>
              <w:t>Uji mund të ngrohet nga energjia diellore.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</w:rPr>
              <w:t xml:space="preserve">Energjia diellore është </w:t>
            </w:r>
            <w:r>
              <w:rPr>
                <w:rFonts w:ascii="Palatino Linotype" w:hAnsi="Palatino Linotype"/>
                <w:bCs/>
              </w:rPr>
              <w:t>burim natyror</w:t>
            </w:r>
            <w:r>
              <w:rPr>
                <w:rFonts w:ascii="Palatino Linotype" w:hAnsi="Palatino Linotype"/>
              </w:rPr>
              <w:t>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i/>
                <w:iCs/>
              </w:rPr>
            </w:pPr>
            <w:r>
              <w:rPr>
                <w:rFonts w:ascii="Palatino Linotype" w:hAnsi="Palatino Linotype"/>
                <w:i/>
                <w:iCs/>
              </w:rPr>
              <w:t>Kjo do të thotë që burimi i energjisë gjendet në natyrë.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7" name="Picture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>Energjia diellore nuk është i vetmi burim natyror.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 xml:space="preserve">Era </w:t>
            </w:r>
            <w:r>
              <w:rPr>
                <w:rFonts w:ascii="Palatino Linotype" w:hAnsi="Palatino Linotype"/>
              </w:rPr>
              <w:t>dhe</w:t>
            </w:r>
            <w:r>
              <w:rPr>
                <w:rFonts w:ascii="Palatino Linotype" w:hAnsi="Palatino Linotype"/>
                <w:bCs/>
              </w:rPr>
              <w:t xml:space="preserve"> uji </w:t>
            </w:r>
            <w:r>
              <w:rPr>
                <w:rFonts w:ascii="Palatino Linotype" w:hAnsi="Palatino Linotype"/>
              </w:rPr>
              <w:t>janë gjithashtu burime natyrore</w:t>
            </w:r>
            <w:r>
              <w:rPr>
                <w:rFonts w:ascii="Palatino Linotype" w:hAnsi="Palatino Linotype"/>
                <w:bCs/>
              </w:rPr>
              <w:t xml:space="preserve">. 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</w:rPr>
              <w:t xml:space="preserve">Ato mund të përdoren për të prodhuar energji.  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>Era</w:t>
            </w:r>
            <w:r>
              <w:rPr>
                <w:rFonts w:ascii="Palatino Linotype" w:hAnsi="Palatino Linotype"/>
              </w:rPr>
              <w:t xml:space="preserve"> dhe </w:t>
            </w:r>
            <w:r>
              <w:rPr>
                <w:rFonts w:ascii="Palatino Linotype" w:hAnsi="Palatino Linotype"/>
                <w:bCs/>
              </w:rPr>
              <w:t>uji</w:t>
            </w:r>
            <w:r>
              <w:rPr>
                <w:rFonts w:ascii="Palatino Linotype" w:hAnsi="Palatino Linotype"/>
              </w:rPr>
              <w:t xml:space="preserve"> janë burime natyrore.</w:t>
            </w: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8" name="Picture 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 xml:space="preserve">Energjia e erës </w:t>
            </w:r>
            <w:r>
              <w:rPr>
                <w:rFonts w:ascii="Palatino Linotype" w:hAnsi="Palatino Linotype"/>
              </w:rPr>
              <w:t xml:space="preserve">mund të shfrytëzohet për prodhimin e energjisë elektrike.  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  <w:bCs/>
              </w:rPr>
              <w:t xml:space="preserve">Energjia e erës </w:t>
            </w:r>
            <w:r>
              <w:rPr>
                <w:rFonts w:ascii="Palatino Linotype" w:hAnsi="Palatino Linotype"/>
              </w:rPr>
              <w:t xml:space="preserve">mund të shfrytëzohet vetëm në vendet ky fryn shumë erë.  </w:t>
            </w:r>
          </w:p>
          <w:p w:rsidR="008E2BF5" w:rsidRDefault="008E2BF5">
            <w:pPr>
              <w:spacing w:before="120" w:after="120"/>
              <w:ind w:left="36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 xml:space="preserve">Era </w:t>
            </w:r>
            <w:r>
              <w:rPr>
                <w:rFonts w:ascii="Palatino Linotype" w:hAnsi="Palatino Linotype"/>
              </w:rPr>
              <w:t xml:space="preserve">është burim natyror. Ajo gjendet në natyrë.  </w:t>
            </w: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9" name="Picture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lastRenderedPageBreak/>
              <w:t xml:space="preserve">Uji </w:t>
            </w:r>
            <w:r>
              <w:rPr>
                <w:rFonts w:ascii="Palatino Linotype" w:hAnsi="Palatino Linotype"/>
              </w:rPr>
              <w:t xml:space="preserve">gjithashtu përdoret për prodhim energjisë elektrike.    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  <w:bCs/>
              </w:rPr>
              <w:t>Hidrocentralet</w:t>
            </w:r>
            <w:r>
              <w:rPr>
                <w:rFonts w:ascii="Palatino Linotype" w:hAnsi="Palatino Linotype"/>
              </w:rPr>
              <w:t xml:space="preserve"> përdoren për prodhimin e energjisë elektrike nga uji.   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10" name="Picture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>Bimët: burim tjetër i energjisë natyrore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 xml:space="preserve">Ne sigurojmë </w:t>
            </w:r>
            <w:r>
              <w:rPr>
                <w:rFonts w:ascii="Palatino Linotype" w:hAnsi="Palatino Linotype"/>
                <w:bCs/>
              </w:rPr>
              <w:t>ushqimin</w:t>
            </w:r>
            <w:r>
              <w:rPr>
                <w:rFonts w:ascii="Palatino Linotype" w:hAnsi="Palatino Linotype"/>
              </w:rPr>
              <w:t xml:space="preserve"> nga bimët. Ushqimi siguron </w:t>
            </w:r>
            <w:proofErr w:type="spellStart"/>
            <w:r>
              <w:rPr>
                <w:rFonts w:ascii="Palatino Linotype" w:hAnsi="Palatino Linotype"/>
                <w:bCs/>
              </w:rPr>
              <w:t>energjinë</w:t>
            </w:r>
            <w:r>
              <w:rPr>
                <w:rFonts w:ascii="Palatino Linotype" w:hAnsi="Palatino Linotype"/>
              </w:rPr>
              <w:t>pë</w:t>
            </w:r>
            <w:proofErr w:type="spellEnd"/>
            <w:r>
              <w:rPr>
                <w:rFonts w:ascii="Palatino Linotype" w:hAnsi="Palatino Linotype"/>
              </w:rPr>
              <w:t xml:space="preserve"> trupin tonë.</w:t>
            </w: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11" name="Picture 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>Ne përmendëm katër burime natyrore të energjisë:</w:t>
            </w:r>
          </w:p>
          <w:p w:rsidR="008E2BF5" w:rsidRDefault="008E2BF5" w:rsidP="00181043">
            <w:pPr>
              <w:pStyle w:val="ListParagraph"/>
              <w:numPr>
                <w:ilvl w:val="0"/>
                <w:numId w:val="1"/>
              </w:numPr>
              <w:spacing w:before="120" w:after="120"/>
              <w:ind w:left="473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dielli</w:t>
            </w:r>
          </w:p>
          <w:p w:rsidR="008E2BF5" w:rsidRDefault="008E2BF5" w:rsidP="00181043">
            <w:pPr>
              <w:pStyle w:val="ListParagraph"/>
              <w:numPr>
                <w:ilvl w:val="0"/>
                <w:numId w:val="1"/>
              </w:numPr>
              <w:spacing w:before="120" w:after="120"/>
              <w:ind w:left="473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era</w:t>
            </w:r>
          </w:p>
          <w:p w:rsidR="008E2BF5" w:rsidRDefault="008E2BF5" w:rsidP="00181043">
            <w:pPr>
              <w:pStyle w:val="ListParagraph"/>
              <w:numPr>
                <w:ilvl w:val="0"/>
                <w:numId w:val="1"/>
              </w:numPr>
              <w:spacing w:before="120" w:after="120"/>
              <w:ind w:left="473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uji</w:t>
            </w:r>
          </w:p>
          <w:p w:rsidR="008E2BF5" w:rsidRDefault="008E2BF5" w:rsidP="00181043">
            <w:pPr>
              <w:pStyle w:val="ListParagraph"/>
              <w:numPr>
                <w:ilvl w:val="0"/>
                <w:numId w:val="1"/>
              </w:numPr>
              <w:spacing w:before="120" w:after="120"/>
              <w:ind w:left="473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bimët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</w:rPr>
              <w:t>Në natyrë ka edhe burime të tjera energjie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12" name="Picture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lastRenderedPageBreak/>
              <w:t xml:space="preserve">Lëndët djegëse </w:t>
            </w:r>
            <w:r>
              <w:rPr>
                <w:rFonts w:ascii="Palatino Linotype" w:hAnsi="Palatino Linotype"/>
              </w:rPr>
              <w:t>fosile janë një burim tjetër natyror i energjisë.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 xml:space="preserve">Lëndët djegëse </w:t>
            </w:r>
            <w:r>
              <w:rPr>
                <w:rFonts w:ascii="Palatino Linotype" w:hAnsi="Palatino Linotype"/>
              </w:rPr>
              <w:t xml:space="preserve">fosile janë formuar nga mbetjet e bimëve dhe kafshëve  që kanë jetuar shumë e shumë kohë më parë. </w:t>
            </w: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13" name="Picture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</w:rPr>
              <w:t xml:space="preserve">Me kalimin e kohës mbetjet e bimëve dhe kafshëve të vdekura ndryshojnë dhe shndërrohen </w:t>
            </w:r>
            <w:r>
              <w:rPr>
                <w:rFonts w:ascii="Palatino Linotype" w:hAnsi="Palatino Linotype"/>
                <w:bCs/>
              </w:rPr>
              <w:t xml:space="preserve">në lëndë djegëse fosile.  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  <w:i/>
                <w:iCs/>
              </w:rPr>
              <w:t xml:space="preserve">Disa </w:t>
            </w:r>
            <w:proofErr w:type="spellStart"/>
            <w:r>
              <w:rPr>
                <w:rFonts w:ascii="Palatino Linotype" w:hAnsi="Palatino Linotype"/>
                <w:i/>
                <w:iCs/>
              </w:rPr>
              <w:t>shëmbuj</w:t>
            </w:r>
            <w:proofErr w:type="spellEnd"/>
            <w:r>
              <w:rPr>
                <w:rFonts w:ascii="Palatino Linotype" w:hAnsi="Palatino Linotype"/>
                <w:i/>
                <w:iCs/>
              </w:rPr>
              <w:t xml:space="preserve"> lëndësh djegëse fosile janë:</w:t>
            </w:r>
          </w:p>
          <w:p w:rsidR="008E2BF5" w:rsidRDefault="008E2BF5" w:rsidP="00181043">
            <w:pPr>
              <w:pStyle w:val="ListParagraph"/>
              <w:numPr>
                <w:ilvl w:val="0"/>
                <w:numId w:val="2"/>
              </w:numPr>
              <w:spacing w:before="120" w:after="120"/>
              <w:ind w:left="36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Qymyri</w:t>
            </w:r>
          </w:p>
          <w:p w:rsidR="008E2BF5" w:rsidRDefault="008E2BF5" w:rsidP="00181043">
            <w:pPr>
              <w:pStyle w:val="ListParagraph"/>
              <w:numPr>
                <w:ilvl w:val="0"/>
                <w:numId w:val="2"/>
              </w:numPr>
              <w:spacing w:before="120" w:after="120"/>
              <w:ind w:left="36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Benzina</w:t>
            </w:r>
          </w:p>
          <w:p w:rsidR="008E2BF5" w:rsidRDefault="008E2BF5" w:rsidP="00181043">
            <w:pPr>
              <w:pStyle w:val="ListParagraph"/>
              <w:numPr>
                <w:ilvl w:val="0"/>
                <w:numId w:val="2"/>
              </w:numPr>
              <w:spacing w:before="120" w:after="120"/>
              <w:ind w:left="36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Gazi natyror</w:t>
            </w:r>
          </w:p>
          <w:p w:rsidR="008E2BF5" w:rsidRDefault="008E2BF5" w:rsidP="00181043">
            <w:pPr>
              <w:pStyle w:val="ListParagraph"/>
              <w:numPr>
                <w:ilvl w:val="0"/>
                <w:numId w:val="2"/>
              </w:numPr>
              <w:spacing w:before="120" w:after="120"/>
              <w:ind w:left="360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  <w:bCs/>
              </w:rPr>
              <w:t>Nafta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14" name="Picture 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 xml:space="preserve">Lëndët djegëse natyrore </w:t>
            </w:r>
            <w:r>
              <w:rPr>
                <w:rFonts w:ascii="Palatino Linotype" w:hAnsi="Palatino Linotype"/>
              </w:rPr>
              <w:t>gjenden nën tokë</w:t>
            </w:r>
            <w:r>
              <w:rPr>
                <w:rFonts w:ascii="Palatino Linotype" w:hAnsi="Palatino Linotype"/>
                <w:bCs/>
              </w:rPr>
              <w:t xml:space="preserve">.   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right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19050" r="14605" b="23495"/>
                  <wp:docPr id="15" name="Picture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2BF5" w:rsidRDefault="008E2BF5" w:rsidP="008E2BF5">
      <w:pPr>
        <w:spacing w:before="120" w:after="120" w:line="240" w:lineRule="auto"/>
        <w:rPr>
          <w:rFonts w:ascii="Palatino Linotype" w:hAnsi="Palatino Linotype"/>
          <w:b/>
        </w:rPr>
      </w:pPr>
    </w:p>
    <w:p w:rsidR="008E2BF5" w:rsidRDefault="008E2BF5" w:rsidP="008E2BF5">
      <w:pPr>
        <w:spacing w:before="120" w:after="120" w:line="240" w:lineRule="auto"/>
        <w:rPr>
          <w:rFonts w:ascii="Palatino Linotype" w:hAnsi="Palatino Linotype"/>
          <w:b/>
        </w:rPr>
      </w:pPr>
    </w:p>
    <w:p w:rsidR="008E2BF5" w:rsidRDefault="008E2BF5" w:rsidP="008E2BF5">
      <w:pPr>
        <w:spacing w:after="0" w:line="240" w:lineRule="auto"/>
        <w:rPr>
          <w:rFonts w:ascii="Palatino Linotype" w:hAnsi="Palatino Linotype"/>
          <w:b/>
        </w:rPr>
      </w:pPr>
      <w:r>
        <w:rPr>
          <w:rFonts w:ascii="Palatino Linotype" w:hAnsi="Palatino Linotype"/>
          <w:b/>
        </w:rPr>
        <w:br w:type="page"/>
      </w:r>
    </w:p>
    <w:p w:rsidR="008E2BF5" w:rsidRDefault="008E2BF5" w:rsidP="008E2BF5">
      <w:pPr>
        <w:spacing w:before="120" w:after="120" w:line="240" w:lineRule="auto"/>
        <w:jc w:val="center"/>
        <w:rPr>
          <w:rFonts w:ascii="Comic Sans MS" w:hAnsi="Comic Sans MS"/>
          <w:b/>
          <w:sz w:val="32"/>
        </w:rPr>
      </w:pPr>
      <w:r>
        <w:rPr>
          <w:rFonts w:ascii="Comic Sans MS" w:hAnsi="Comic Sans MS"/>
          <w:b/>
          <w:sz w:val="32"/>
        </w:rPr>
        <w:lastRenderedPageBreak/>
        <w:t>PROJEKT  2</w:t>
      </w:r>
    </w:p>
    <w:p w:rsidR="008E2BF5" w:rsidRDefault="008E2BF5" w:rsidP="008E2BF5">
      <w:pPr>
        <w:spacing w:before="120" w:after="120" w:line="240" w:lineRule="auto"/>
        <w:jc w:val="center"/>
        <w:rPr>
          <w:rFonts w:ascii="Comic Sans MS" w:hAnsi="Comic Sans MS"/>
          <w:b/>
          <w:sz w:val="32"/>
        </w:rPr>
      </w:pPr>
      <w:r>
        <w:rPr>
          <w:rFonts w:ascii="Comic Sans MS" w:hAnsi="Comic Sans MS"/>
          <w:b/>
          <w:sz w:val="32"/>
        </w:rPr>
        <w:t>LLOJET E ENERGJISË</w:t>
      </w:r>
    </w:p>
    <w:tbl>
      <w:tblPr>
        <w:tblStyle w:val="TableGrid"/>
        <w:tblW w:w="0" w:type="auto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53"/>
        <w:gridCol w:w="5923"/>
      </w:tblGrid>
      <w:tr w:rsidR="008E2BF5" w:rsidTr="008E2BF5">
        <w:trPr>
          <w:jc w:val="center"/>
        </w:trPr>
        <w:tc>
          <w:tcPr>
            <w:tcW w:w="0" w:type="auto"/>
            <w:vAlign w:val="center"/>
            <w:hideMark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>LLOJET E ENERGJISË</w:t>
            </w:r>
          </w:p>
        </w:tc>
        <w:tc>
          <w:tcPr>
            <w:tcW w:w="0" w:type="auto"/>
            <w:vAlign w:val="center"/>
          </w:tcPr>
          <w:p w:rsidR="008E2BF5" w:rsidRDefault="008E2BF5">
            <w:pPr>
              <w:jc w:val="center"/>
              <w:rPr>
                <w:rFonts w:ascii="Palatino Linotype" w:hAnsi="Palatino Linotype"/>
                <w:b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0" r="0" b="0"/>
                  <wp:docPr id="16" name="Picture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2BF5" w:rsidRDefault="008E2BF5">
            <w:pPr>
              <w:jc w:val="center"/>
              <w:rPr>
                <w:rFonts w:ascii="Palatino Linotype" w:hAnsi="Palatino Linotype"/>
                <w:b/>
                <w:sz w:val="6"/>
                <w:szCs w:val="22"/>
              </w:rPr>
            </w:pP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>Burimet e energjisë ndahen në dy lloje:</w:t>
            </w:r>
          </w:p>
          <w:p w:rsidR="008E2BF5" w:rsidRDefault="008E2BF5" w:rsidP="00181043">
            <w:pPr>
              <w:numPr>
                <w:ilvl w:val="0"/>
                <w:numId w:val="3"/>
              </w:numPr>
              <w:spacing w:before="120" w:after="120"/>
              <w:ind w:left="36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 xml:space="preserve">Të </w:t>
            </w:r>
            <w:proofErr w:type="spellStart"/>
            <w:r>
              <w:rPr>
                <w:rFonts w:ascii="Palatino Linotype" w:hAnsi="Palatino Linotype"/>
                <w:bCs/>
              </w:rPr>
              <w:t>ripërtëritshme</w:t>
            </w:r>
            <w:proofErr w:type="spellEnd"/>
          </w:p>
          <w:p w:rsidR="008E2BF5" w:rsidRDefault="008E2BF5" w:rsidP="00181043">
            <w:pPr>
              <w:numPr>
                <w:ilvl w:val="0"/>
                <w:numId w:val="3"/>
              </w:numPr>
              <w:spacing w:before="120" w:after="120"/>
              <w:ind w:left="36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 xml:space="preserve">Të </w:t>
            </w:r>
            <w:proofErr w:type="spellStart"/>
            <w:r>
              <w:rPr>
                <w:rFonts w:ascii="Palatino Linotype" w:hAnsi="Palatino Linotype"/>
                <w:bCs/>
              </w:rPr>
              <w:t>paripëritshme</w:t>
            </w:r>
            <w:proofErr w:type="spellEnd"/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center"/>
              <w:rPr>
                <w:rFonts w:ascii="Palatino Linotype" w:hAnsi="Palatino Linotype"/>
                <w:b/>
                <w:noProof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0" r="0" b="0"/>
                  <wp:docPr id="17" name="Picture 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 w:rsidP="00181043">
            <w:pPr>
              <w:numPr>
                <w:ilvl w:val="0"/>
                <w:numId w:val="4"/>
              </w:numPr>
              <w:spacing w:before="120" w:after="120"/>
              <w:ind w:left="360"/>
              <w:rPr>
                <w:rFonts w:ascii="Palatino Linotype" w:hAnsi="Palatino Linotype"/>
                <w:bCs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 xml:space="preserve">Të </w:t>
            </w:r>
            <w:proofErr w:type="spellStart"/>
            <w:r>
              <w:rPr>
                <w:rFonts w:ascii="Palatino Linotype" w:hAnsi="Palatino Linotype"/>
                <w:bCs/>
              </w:rPr>
              <w:t>ripërtëritshme</w:t>
            </w:r>
            <w:proofErr w:type="spellEnd"/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Mund të ripërtërihen shumë herë gjatë një jete njerëzore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</w:p>
          <w:p w:rsidR="008E2BF5" w:rsidRDefault="008E2BF5" w:rsidP="00181043">
            <w:pPr>
              <w:numPr>
                <w:ilvl w:val="0"/>
                <w:numId w:val="5"/>
              </w:numPr>
              <w:spacing w:before="120" w:after="120"/>
              <w:ind w:left="36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 xml:space="preserve">Të </w:t>
            </w:r>
            <w:proofErr w:type="spellStart"/>
            <w:r>
              <w:rPr>
                <w:rFonts w:ascii="Palatino Linotype" w:hAnsi="Palatino Linotype"/>
                <w:bCs/>
              </w:rPr>
              <w:t>paripërtëritshme</w:t>
            </w:r>
            <w:proofErr w:type="spellEnd"/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Duan më shumë se një jetë njerëzore për t’u ripërtëritur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center"/>
              <w:rPr>
                <w:rFonts w:ascii="Palatino Linotype" w:hAnsi="Palatino Linotype"/>
                <w:b/>
                <w:noProof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0" r="0" b="0"/>
                  <wp:docPr id="18" name="Picture 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 w:rsidP="00181043">
            <w:pPr>
              <w:numPr>
                <w:ilvl w:val="0"/>
                <w:numId w:val="6"/>
              </w:numPr>
              <w:spacing w:before="120" w:after="120"/>
              <w:ind w:left="360"/>
              <w:rPr>
                <w:rFonts w:ascii="Palatino Linotype" w:hAnsi="Palatino Linotype"/>
                <w:bCs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lastRenderedPageBreak/>
              <w:t xml:space="preserve">Të </w:t>
            </w:r>
            <w:proofErr w:type="spellStart"/>
            <w:r>
              <w:rPr>
                <w:rFonts w:ascii="Palatino Linotype" w:hAnsi="Palatino Linotype"/>
                <w:bCs/>
              </w:rPr>
              <w:t>ripërtëritshme</w:t>
            </w:r>
            <w:proofErr w:type="spellEnd"/>
            <w:r>
              <w:rPr>
                <w:rFonts w:ascii="Palatino Linotype" w:hAnsi="Palatino Linotype"/>
                <w:bCs/>
              </w:rPr>
              <w:t>: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Dielli, uji, era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</w:p>
          <w:p w:rsidR="008E2BF5" w:rsidRDefault="008E2BF5" w:rsidP="00181043">
            <w:pPr>
              <w:numPr>
                <w:ilvl w:val="0"/>
                <w:numId w:val="7"/>
              </w:numPr>
              <w:spacing w:before="120" w:after="120"/>
              <w:ind w:left="36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 xml:space="preserve">Të </w:t>
            </w:r>
            <w:proofErr w:type="spellStart"/>
            <w:r>
              <w:rPr>
                <w:rFonts w:ascii="Palatino Linotype" w:hAnsi="Palatino Linotype"/>
                <w:bCs/>
              </w:rPr>
              <w:t>paripërtëritshme</w:t>
            </w:r>
            <w:proofErr w:type="spellEnd"/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 xml:space="preserve">Lëndët fosile të </w:t>
            </w:r>
            <w:proofErr w:type="spellStart"/>
            <w:r>
              <w:rPr>
                <w:rFonts w:ascii="Palatino Linotype" w:hAnsi="Palatino Linotype"/>
                <w:bCs/>
              </w:rPr>
              <w:t>diegshme</w:t>
            </w:r>
            <w:proofErr w:type="spellEnd"/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center"/>
              <w:rPr>
                <w:rFonts w:ascii="Palatino Linotype" w:hAnsi="Palatino Linotype"/>
                <w:b/>
                <w:noProof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0" r="0" b="0"/>
                  <wp:docPr id="19" name="Picture 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>Ne duhet t´i shfrytëzojmë me kujdes lëndët djegëse fosile.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  <w:i/>
                <w:iCs/>
              </w:rPr>
              <w:t xml:space="preserve">Uji mund të ripërtërihet në ciklin e ujit në natyrë!  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center"/>
              <w:rPr>
                <w:rFonts w:ascii="Palatino Linotype" w:hAnsi="Palatino Linotype"/>
                <w:b/>
                <w:noProof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0" r="0" b="0"/>
                  <wp:docPr id="20" name="Picture 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F5" w:rsidTr="008E2BF5">
        <w:trPr>
          <w:jc w:val="center"/>
        </w:trPr>
        <w:tc>
          <w:tcPr>
            <w:tcW w:w="0" w:type="auto"/>
            <w:vAlign w:val="center"/>
          </w:tcPr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  <w:r>
              <w:rPr>
                <w:rFonts w:ascii="Palatino Linotype" w:hAnsi="Palatino Linotype"/>
                <w:bCs/>
              </w:rPr>
              <w:t>Ndotja nga lëndët djegëse fosile</w:t>
            </w:r>
          </w:p>
          <w:p w:rsidR="008E2BF5" w:rsidRDefault="008E2BF5" w:rsidP="00181043">
            <w:pPr>
              <w:numPr>
                <w:ilvl w:val="0"/>
                <w:numId w:val="8"/>
              </w:numPr>
              <w:spacing w:before="120" w:after="120"/>
              <w:ind w:left="36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Nga djegia e qymyrit, naftës, benzinës etj. çlirohen gaze që ndotin ajrin.</w:t>
            </w:r>
          </w:p>
          <w:p w:rsidR="008E2BF5" w:rsidRDefault="008E2BF5" w:rsidP="00181043">
            <w:pPr>
              <w:numPr>
                <w:ilvl w:val="0"/>
                <w:numId w:val="8"/>
              </w:numPr>
              <w:spacing w:before="120" w:after="120"/>
              <w:ind w:left="360"/>
              <w:rPr>
                <w:rFonts w:ascii="Palatino Linotype" w:hAnsi="Palatino Linotype"/>
                <w:bCs/>
              </w:rPr>
            </w:pPr>
            <w:r>
              <w:rPr>
                <w:rFonts w:ascii="Palatino Linotype" w:hAnsi="Palatino Linotype"/>
                <w:bCs/>
              </w:rPr>
              <w:t>Keqpërdorimi i lëndëve djegëse fosile shkakton ndotjen e tokës dhe ujit</w:t>
            </w:r>
          </w:p>
          <w:p w:rsidR="008E2BF5" w:rsidRDefault="008E2BF5">
            <w:pPr>
              <w:spacing w:before="120" w:after="120"/>
              <w:rPr>
                <w:rFonts w:ascii="Palatino Linotype" w:hAnsi="Palatino Linotype"/>
                <w:bCs/>
                <w:sz w:val="22"/>
                <w:szCs w:val="22"/>
              </w:rPr>
            </w:pPr>
          </w:p>
        </w:tc>
        <w:tc>
          <w:tcPr>
            <w:tcW w:w="0" w:type="auto"/>
            <w:vAlign w:val="center"/>
            <w:hideMark/>
          </w:tcPr>
          <w:p w:rsidR="008E2BF5" w:rsidRDefault="008E2BF5">
            <w:pPr>
              <w:jc w:val="center"/>
              <w:rPr>
                <w:rFonts w:ascii="Palatino Linotype" w:hAnsi="Palatino Linotype"/>
                <w:b/>
                <w:noProof/>
                <w:sz w:val="22"/>
                <w:szCs w:val="22"/>
              </w:rPr>
            </w:pPr>
            <w:r>
              <w:rPr>
                <w:rFonts w:ascii="Palatino Linotype" w:hAnsi="Palatino Linotype"/>
                <w:b/>
                <w:noProof/>
                <w:lang w:val="en-US" w:eastAsia="en-US"/>
              </w:rPr>
              <w:drawing>
                <wp:inline distT="0" distB="0" distL="0" distR="0">
                  <wp:extent cx="3604895" cy="2338705"/>
                  <wp:effectExtent l="19050" t="0" r="0" b="0"/>
                  <wp:docPr id="21" name="Picture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5" cy="2338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2BF5" w:rsidRDefault="008E2BF5" w:rsidP="008E2BF5">
      <w:pPr>
        <w:spacing w:before="120" w:after="120" w:line="240" w:lineRule="auto"/>
        <w:rPr>
          <w:rFonts w:ascii="Palatino Linotype" w:hAnsi="Palatino Linotype"/>
          <w:b/>
        </w:rPr>
      </w:pPr>
    </w:p>
    <w:p w:rsidR="008E2BF5" w:rsidRDefault="008E2BF5" w:rsidP="008E2BF5">
      <w:pPr>
        <w:spacing w:before="120" w:after="120" w:line="240" w:lineRule="auto"/>
        <w:rPr>
          <w:rFonts w:ascii="Palatino Linotype" w:hAnsi="Palatino Linotype"/>
          <w:b/>
        </w:rPr>
      </w:pPr>
    </w:p>
    <w:p w:rsidR="00AA0562" w:rsidRDefault="00AA0562"/>
    <w:sectPr w:rsidR="00AA0562" w:rsidSect="008E2BF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0A87" w:usb1="00000000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0AFF" w:usb1="00007843" w:usb2="00000001" w:usb3="00000000" w:csb0="000001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37046"/>
    <w:multiLevelType w:val="hybridMultilevel"/>
    <w:tmpl w:val="E334E114"/>
    <w:lvl w:ilvl="0" w:tplc="3762F79E">
      <w:start w:val="1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000000"/>
      </w:rPr>
    </w:lvl>
    <w:lvl w:ilvl="1" w:tplc="041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8D30CB8"/>
    <w:multiLevelType w:val="hybridMultilevel"/>
    <w:tmpl w:val="35D8049C"/>
    <w:lvl w:ilvl="0" w:tplc="2306EE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6506F0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194DF4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B701C6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3846B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034669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8108E9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EA0516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39CE86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D4D4AAF"/>
    <w:multiLevelType w:val="hybridMultilevel"/>
    <w:tmpl w:val="CF602E00"/>
    <w:lvl w:ilvl="0" w:tplc="3B3CF1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E9E99C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76EE1E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15E8DD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4242E3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0B09D8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AC2573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5A8F10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22E28B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2456EB3"/>
    <w:multiLevelType w:val="hybridMultilevel"/>
    <w:tmpl w:val="17D25C90"/>
    <w:lvl w:ilvl="0" w:tplc="3762F79E">
      <w:start w:val="1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000000"/>
      </w:rPr>
    </w:lvl>
    <w:lvl w:ilvl="1" w:tplc="041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7C97F78"/>
    <w:multiLevelType w:val="hybridMultilevel"/>
    <w:tmpl w:val="D9005B88"/>
    <w:lvl w:ilvl="0" w:tplc="DBE6C5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99005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5C6A37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3B225B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A1EFDC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74218D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DD23B4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7AC28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1589F3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6A462A9"/>
    <w:multiLevelType w:val="hybridMultilevel"/>
    <w:tmpl w:val="77708214"/>
    <w:lvl w:ilvl="0" w:tplc="DE60B0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E6E833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8BEDD3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A4EFE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B840DB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D1A6C8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ADE6C5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55C30F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BA8248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6C56700"/>
    <w:multiLevelType w:val="hybridMultilevel"/>
    <w:tmpl w:val="514054A4"/>
    <w:lvl w:ilvl="0" w:tplc="9962DF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CD000F4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572087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27FB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FCE9F1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036C4F4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D427EB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040AC1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E14944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0BB6273"/>
    <w:multiLevelType w:val="hybridMultilevel"/>
    <w:tmpl w:val="3572DEEC"/>
    <w:lvl w:ilvl="0" w:tplc="969A1C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487294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D583BA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6AC6E9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796C67C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020D00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7588AC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D84420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0421AE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8E2BF5"/>
    <w:rsid w:val="001C75AE"/>
    <w:rsid w:val="00253EDB"/>
    <w:rsid w:val="00267BF1"/>
    <w:rsid w:val="00424430"/>
    <w:rsid w:val="00711684"/>
    <w:rsid w:val="007D361A"/>
    <w:rsid w:val="008E2BF5"/>
    <w:rsid w:val="008E2C7D"/>
    <w:rsid w:val="00981C26"/>
    <w:rsid w:val="00AA0562"/>
    <w:rsid w:val="00B306F3"/>
    <w:rsid w:val="00C97406"/>
    <w:rsid w:val="00CC6A7D"/>
    <w:rsid w:val="00D97391"/>
    <w:rsid w:val="00DB55A9"/>
    <w:rsid w:val="00DC1CEF"/>
    <w:rsid w:val="00E950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2BF5"/>
    <w:rPr>
      <w:rFonts w:ascii="Calibri" w:eastAsia="MS Mincho" w:hAnsi="Calibri" w:cs="Times New Roman"/>
      <w:lang w:val="sq-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E2BF5"/>
    <w:pPr>
      <w:ind w:left="720"/>
      <w:contextualSpacing/>
    </w:pPr>
  </w:style>
  <w:style w:type="table" w:styleId="TableGrid">
    <w:name w:val="Table Grid"/>
    <w:basedOn w:val="TableNormal"/>
    <w:uiPriority w:val="39"/>
    <w:rsid w:val="008E2BF5"/>
    <w:pPr>
      <w:spacing w:after="0" w:line="240" w:lineRule="auto"/>
    </w:pPr>
    <w:rPr>
      <w:rFonts w:ascii="Calibri" w:eastAsia="MS Mincho" w:hAnsi="Calibri" w:cs="Times New Roman"/>
      <w:sz w:val="20"/>
      <w:szCs w:val="20"/>
      <w:lang w:val="sq-AL" w:eastAsia="sq-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E2B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2BF5"/>
    <w:rPr>
      <w:rFonts w:ascii="Tahoma" w:eastAsia="MS Mincho" w:hAnsi="Tahoma" w:cs="Tahoma"/>
      <w:sz w:val="16"/>
      <w:szCs w:val="16"/>
      <w:lang w:val="sq-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77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412</Words>
  <Characters>2355</Characters>
  <Application>Microsoft Office Word</Application>
  <DocSecurity>0</DocSecurity>
  <Lines>19</Lines>
  <Paragraphs>5</Paragraphs>
  <ScaleCrop>false</ScaleCrop>
  <Company/>
  <LinksUpToDate>false</LinksUpToDate>
  <CharactersWithSpaces>2762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Anila1</dc:creator>
  <cp:keywords/>
  <dc:description/>
  <cp:lastModifiedBy>Anila1</cp:lastModifiedBy>
  <cp:revision>2</cp:revision>
  <dcterms:created xsi:type="dcterms:W3CDTF">2019-09-16T11:40:00Z</dcterms:created>
  <dcterms:modified xsi:type="dcterms:W3CDTF">2019-09-16T11:43:00Z</dcterms:modified>
</cp:coreProperties>
</file>